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7CEFF59" w14:textId="338D39B6" w:rsidR="00CB340D" w:rsidRPr="00C056CB" w:rsidRDefault="00CB340D" w:rsidP="00CB340D">
      <w:pPr>
        <w:rPr>
          <w:rFonts w:ascii="Arial" w:hAnsi="Arial" w:cs="Arial"/>
          <w:sz w:val="24"/>
          <w:szCs w:val="24"/>
        </w:rPr>
      </w:pPr>
    </w:p>
    <w:p w14:paraId="2B26BA39" w14:textId="77777777" w:rsidR="00CB340D" w:rsidRPr="00C056CB" w:rsidRDefault="00CB340D" w:rsidP="00CB340D">
      <w:pPr>
        <w:spacing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C056CB">
        <w:rPr>
          <w:rFonts w:ascii="Arial" w:hAnsi="Arial" w:cs="Arial"/>
          <w:b/>
          <w:bCs/>
          <w:sz w:val="24"/>
          <w:szCs w:val="24"/>
        </w:rPr>
        <w:t>Министерство науки и высшего образования РФ</w:t>
      </w:r>
    </w:p>
    <w:p w14:paraId="07C2DBBA" w14:textId="77777777" w:rsidR="00CB340D" w:rsidRPr="00C056CB" w:rsidRDefault="00CB340D" w:rsidP="00CB340D">
      <w:pPr>
        <w:spacing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C056CB">
        <w:rPr>
          <w:rFonts w:ascii="Arial" w:hAnsi="Arial" w:cs="Arial"/>
          <w:b/>
          <w:bCs/>
          <w:sz w:val="24"/>
          <w:szCs w:val="24"/>
        </w:rPr>
        <w:t>Федеральное государственное бюджетное образовательное учреждение</w:t>
      </w:r>
    </w:p>
    <w:p w14:paraId="597418D4" w14:textId="77777777" w:rsidR="00CB340D" w:rsidRPr="00C056CB" w:rsidRDefault="00CB340D" w:rsidP="00CB340D">
      <w:pPr>
        <w:spacing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C056CB">
        <w:rPr>
          <w:rFonts w:ascii="Arial" w:hAnsi="Arial" w:cs="Arial"/>
          <w:b/>
          <w:bCs/>
          <w:sz w:val="24"/>
          <w:szCs w:val="24"/>
        </w:rPr>
        <w:t>высшего образования</w:t>
      </w:r>
    </w:p>
    <w:p w14:paraId="55E967F0" w14:textId="77777777" w:rsidR="00CB340D" w:rsidRPr="00C056CB" w:rsidRDefault="00CB340D" w:rsidP="00CB340D">
      <w:pPr>
        <w:spacing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C056CB">
        <w:rPr>
          <w:rFonts w:ascii="Arial" w:hAnsi="Arial" w:cs="Arial"/>
          <w:b/>
          <w:bCs/>
          <w:sz w:val="24"/>
          <w:szCs w:val="24"/>
        </w:rPr>
        <w:t>Нижегородский государственный технический университет им. Р.Е. Алексеева</w:t>
      </w:r>
    </w:p>
    <w:p w14:paraId="764543BE" w14:textId="77777777" w:rsidR="00CB340D" w:rsidRPr="00C056CB" w:rsidRDefault="00CB340D" w:rsidP="00CB340D">
      <w:pPr>
        <w:spacing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C056CB">
        <w:rPr>
          <w:rFonts w:ascii="Arial" w:hAnsi="Arial" w:cs="Arial"/>
          <w:b/>
          <w:bCs/>
          <w:sz w:val="24"/>
          <w:szCs w:val="24"/>
        </w:rPr>
        <w:t>Дзержинский политехнический институт (филиал)</w:t>
      </w:r>
    </w:p>
    <w:p w14:paraId="5A44BCE5" w14:textId="77777777" w:rsidR="00CB340D" w:rsidRPr="00C056CB" w:rsidRDefault="00CB340D" w:rsidP="00CB340D">
      <w:pPr>
        <w:jc w:val="center"/>
        <w:rPr>
          <w:rFonts w:ascii="Arial" w:hAnsi="Arial" w:cs="Arial"/>
          <w:sz w:val="24"/>
          <w:szCs w:val="24"/>
        </w:rPr>
      </w:pPr>
    </w:p>
    <w:p w14:paraId="1A0F7430" w14:textId="77777777" w:rsidR="00CB340D" w:rsidRPr="00C056CB" w:rsidRDefault="00CB340D" w:rsidP="00CB340D">
      <w:pPr>
        <w:jc w:val="center"/>
        <w:rPr>
          <w:rFonts w:ascii="Arial" w:hAnsi="Arial" w:cs="Arial"/>
          <w:sz w:val="24"/>
          <w:szCs w:val="24"/>
        </w:rPr>
      </w:pPr>
    </w:p>
    <w:p w14:paraId="5DE9047E" w14:textId="38A00D10" w:rsidR="00CB340D" w:rsidRPr="00C056CB" w:rsidRDefault="00CB340D" w:rsidP="00CB340D">
      <w:pPr>
        <w:jc w:val="center"/>
        <w:rPr>
          <w:rFonts w:ascii="Arial" w:hAnsi="Arial" w:cs="Arial"/>
          <w:sz w:val="24"/>
          <w:szCs w:val="24"/>
        </w:rPr>
      </w:pPr>
      <w:r w:rsidRPr="00C056CB">
        <w:rPr>
          <w:rFonts w:ascii="Arial" w:hAnsi="Arial" w:cs="Arial"/>
          <w:sz w:val="24"/>
          <w:szCs w:val="24"/>
        </w:rPr>
        <w:t>Кафедра: «</w:t>
      </w:r>
      <w:r>
        <w:rPr>
          <w:rFonts w:ascii="Arial" w:hAnsi="Arial" w:cs="Arial"/>
          <w:sz w:val="24"/>
          <w:szCs w:val="24"/>
        </w:rPr>
        <w:t>Экономика и гуманитарные дисциплины</w:t>
      </w:r>
      <w:r w:rsidRPr="00C056CB">
        <w:rPr>
          <w:rFonts w:ascii="Arial" w:hAnsi="Arial" w:cs="Arial"/>
          <w:sz w:val="24"/>
          <w:szCs w:val="24"/>
        </w:rPr>
        <w:t>»</w:t>
      </w:r>
    </w:p>
    <w:p w14:paraId="4F5E324F" w14:textId="77777777" w:rsidR="00CB340D" w:rsidRPr="00C056CB" w:rsidRDefault="00CB340D" w:rsidP="00CB340D">
      <w:pPr>
        <w:jc w:val="center"/>
        <w:rPr>
          <w:rFonts w:ascii="Arial" w:hAnsi="Arial" w:cs="Arial"/>
          <w:sz w:val="24"/>
          <w:szCs w:val="24"/>
        </w:rPr>
      </w:pPr>
    </w:p>
    <w:p w14:paraId="0959190B" w14:textId="77777777" w:rsidR="00CB340D" w:rsidRPr="00C056CB" w:rsidRDefault="00CB340D" w:rsidP="00CB340D">
      <w:pPr>
        <w:rPr>
          <w:rFonts w:ascii="Arial" w:hAnsi="Arial" w:cs="Arial"/>
          <w:sz w:val="24"/>
          <w:szCs w:val="24"/>
        </w:rPr>
      </w:pPr>
    </w:p>
    <w:p w14:paraId="3A228207" w14:textId="77777777" w:rsidR="00CB340D" w:rsidRPr="00C056CB" w:rsidRDefault="00CB340D" w:rsidP="00CB340D">
      <w:pPr>
        <w:rPr>
          <w:rFonts w:ascii="Arial" w:hAnsi="Arial" w:cs="Arial"/>
          <w:sz w:val="24"/>
          <w:szCs w:val="24"/>
        </w:rPr>
      </w:pPr>
    </w:p>
    <w:p w14:paraId="58E327E0" w14:textId="46BC4A8C" w:rsidR="00CB340D" w:rsidRPr="00C056CB" w:rsidRDefault="00CB340D" w:rsidP="00CB340D">
      <w:pPr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Самостоятельная работа на тему:</w:t>
      </w:r>
    </w:p>
    <w:p w14:paraId="1D7D9458" w14:textId="614AD458" w:rsidR="00CB340D" w:rsidRPr="00C056CB" w:rsidRDefault="00CB340D" w:rsidP="00CB340D">
      <w:pPr>
        <w:jc w:val="center"/>
        <w:rPr>
          <w:rFonts w:ascii="Arial" w:hAnsi="Arial" w:cs="Arial"/>
          <w:b/>
          <w:bCs/>
          <w:sz w:val="28"/>
          <w:szCs w:val="28"/>
        </w:rPr>
      </w:pPr>
      <w:r w:rsidRPr="00C056CB">
        <w:rPr>
          <w:rFonts w:ascii="Arial" w:hAnsi="Arial" w:cs="Arial"/>
          <w:b/>
          <w:bCs/>
          <w:sz w:val="28"/>
          <w:szCs w:val="28"/>
        </w:rPr>
        <w:t>«</w:t>
      </w:r>
      <w:r>
        <w:rPr>
          <w:rFonts w:ascii="Arial" w:hAnsi="Arial" w:cs="Arial"/>
          <w:b/>
          <w:bCs/>
          <w:sz w:val="28"/>
          <w:szCs w:val="28"/>
        </w:rPr>
        <w:t>Экономическая эффективность инвестиционных проектов</w:t>
      </w:r>
      <w:r w:rsidRPr="00C056CB">
        <w:rPr>
          <w:rFonts w:ascii="Arial" w:hAnsi="Arial" w:cs="Arial"/>
          <w:b/>
          <w:bCs/>
          <w:sz w:val="28"/>
          <w:szCs w:val="28"/>
        </w:rPr>
        <w:t>»</w:t>
      </w:r>
    </w:p>
    <w:p w14:paraId="75B0B0E2" w14:textId="612BE061" w:rsidR="00CB340D" w:rsidRPr="00C056CB" w:rsidRDefault="00CB340D" w:rsidP="00CB340D">
      <w:pPr>
        <w:jc w:val="center"/>
        <w:rPr>
          <w:rFonts w:ascii="Arial" w:hAnsi="Arial" w:cs="Arial"/>
          <w:sz w:val="24"/>
          <w:szCs w:val="24"/>
        </w:rPr>
      </w:pPr>
      <w:r w:rsidRPr="00C056CB">
        <w:rPr>
          <w:rFonts w:ascii="Arial" w:hAnsi="Arial" w:cs="Arial"/>
          <w:sz w:val="24"/>
          <w:szCs w:val="24"/>
        </w:rPr>
        <w:t>по дисциплине «</w:t>
      </w:r>
      <w:r>
        <w:rPr>
          <w:rFonts w:ascii="Arial" w:hAnsi="Arial" w:cs="Arial"/>
          <w:sz w:val="24"/>
          <w:szCs w:val="24"/>
        </w:rPr>
        <w:t>Организация, планирование и управление производством</w:t>
      </w:r>
      <w:r w:rsidRPr="00C056CB">
        <w:rPr>
          <w:rFonts w:ascii="Arial" w:hAnsi="Arial" w:cs="Arial"/>
          <w:sz w:val="24"/>
          <w:szCs w:val="24"/>
        </w:rPr>
        <w:t>»</w:t>
      </w:r>
    </w:p>
    <w:p w14:paraId="07F55828" w14:textId="41B3EFC5" w:rsidR="00536974" w:rsidRPr="00536974" w:rsidRDefault="00536974" w:rsidP="00536974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536974">
        <w:rPr>
          <w:rFonts w:ascii="Arial" w:hAnsi="Arial" w:cs="Arial"/>
          <w:b/>
          <w:bCs/>
          <w:sz w:val="24"/>
          <w:szCs w:val="24"/>
        </w:rPr>
        <w:t>Задача 6.2</w:t>
      </w:r>
    </w:p>
    <w:p w14:paraId="17DD4D9C" w14:textId="4B7639A5" w:rsidR="00CB340D" w:rsidRPr="00536974" w:rsidRDefault="00CB340D" w:rsidP="00536974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536974">
        <w:rPr>
          <w:rFonts w:ascii="Arial" w:hAnsi="Arial" w:cs="Arial"/>
          <w:b/>
          <w:bCs/>
          <w:sz w:val="24"/>
          <w:szCs w:val="24"/>
        </w:rPr>
        <w:t xml:space="preserve">Вариант №12 </w:t>
      </w:r>
    </w:p>
    <w:p w14:paraId="1FF70A61" w14:textId="77777777" w:rsidR="00CB340D" w:rsidRDefault="00CB340D" w:rsidP="00CB340D">
      <w:pPr>
        <w:jc w:val="center"/>
        <w:rPr>
          <w:rFonts w:ascii="Arial" w:hAnsi="Arial" w:cs="Arial"/>
          <w:sz w:val="24"/>
          <w:szCs w:val="24"/>
        </w:rPr>
      </w:pPr>
    </w:p>
    <w:p w14:paraId="6355E142" w14:textId="77777777" w:rsidR="00CB340D" w:rsidRPr="00C056CB" w:rsidRDefault="00CB340D" w:rsidP="00CB340D">
      <w:pPr>
        <w:jc w:val="center"/>
        <w:rPr>
          <w:rFonts w:ascii="Arial" w:hAnsi="Arial" w:cs="Arial"/>
          <w:sz w:val="24"/>
          <w:szCs w:val="24"/>
        </w:rPr>
      </w:pPr>
    </w:p>
    <w:p w14:paraId="70AF9FC1" w14:textId="77777777" w:rsidR="00CB340D" w:rsidRPr="00C056CB" w:rsidRDefault="00CB340D" w:rsidP="00CB340D">
      <w:pPr>
        <w:jc w:val="right"/>
        <w:rPr>
          <w:rFonts w:ascii="Arial" w:hAnsi="Arial" w:cs="Arial"/>
          <w:b/>
          <w:bCs/>
          <w:sz w:val="24"/>
          <w:szCs w:val="24"/>
        </w:rPr>
      </w:pPr>
      <w:r w:rsidRPr="00C056CB">
        <w:rPr>
          <w:rFonts w:ascii="Arial" w:hAnsi="Arial" w:cs="Arial"/>
          <w:b/>
          <w:bCs/>
          <w:sz w:val="24"/>
          <w:szCs w:val="24"/>
        </w:rPr>
        <w:t>Выполнил:</w:t>
      </w:r>
    </w:p>
    <w:p w14:paraId="1C9095D8" w14:textId="57AFB290" w:rsidR="00CB340D" w:rsidRPr="00C056CB" w:rsidRDefault="00CB340D" w:rsidP="00CB340D">
      <w:pPr>
        <w:jc w:val="right"/>
        <w:rPr>
          <w:rFonts w:ascii="Arial" w:hAnsi="Arial" w:cs="Arial"/>
          <w:sz w:val="24"/>
          <w:szCs w:val="24"/>
        </w:rPr>
      </w:pPr>
      <w:r w:rsidRPr="00C056CB">
        <w:rPr>
          <w:rFonts w:ascii="Arial" w:hAnsi="Arial" w:cs="Arial"/>
          <w:sz w:val="24"/>
          <w:szCs w:val="24"/>
        </w:rPr>
        <w:t>Студент гр. ТМО – 20</w:t>
      </w:r>
      <w:r w:rsidR="00536974">
        <w:rPr>
          <w:rFonts w:ascii="Arial" w:hAnsi="Arial" w:cs="Arial"/>
          <w:sz w:val="24"/>
          <w:szCs w:val="24"/>
        </w:rPr>
        <w:t>у</w:t>
      </w:r>
    </w:p>
    <w:p w14:paraId="71D13424" w14:textId="77777777" w:rsidR="00CB340D" w:rsidRPr="00C056CB" w:rsidRDefault="00CB340D" w:rsidP="00CB340D">
      <w:pPr>
        <w:jc w:val="right"/>
        <w:rPr>
          <w:rFonts w:ascii="Arial" w:hAnsi="Arial" w:cs="Arial"/>
          <w:sz w:val="24"/>
          <w:szCs w:val="24"/>
        </w:rPr>
      </w:pPr>
      <w:r w:rsidRPr="00C056CB">
        <w:rPr>
          <w:rFonts w:ascii="Arial" w:hAnsi="Arial" w:cs="Arial"/>
          <w:sz w:val="24"/>
          <w:szCs w:val="24"/>
        </w:rPr>
        <w:t>Ерофеев Алексей Иванович</w:t>
      </w:r>
    </w:p>
    <w:p w14:paraId="01CA3D85" w14:textId="77777777" w:rsidR="00CB340D" w:rsidRPr="00C056CB" w:rsidRDefault="00CB340D" w:rsidP="00CB340D">
      <w:pPr>
        <w:jc w:val="right"/>
        <w:rPr>
          <w:rFonts w:ascii="Arial" w:hAnsi="Arial" w:cs="Arial"/>
          <w:sz w:val="24"/>
          <w:szCs w:val="24"/>
        </w:rPr>
      </w:pPr>
    </w:p>
    <w:p w14:paraId="46A6D548" w14:textId="77777777" w:rsidR="00CB340D" w:rsidRPr="00C056CB" w:rsidRDefault="00CB340D" w:rsidP="00CB340D">
      <w:pPr>
        <w:jc w:val="right"/>
        <w:rPr>
          <w:rFonts w:ascii="Arial" w:hAnsi="Arial" w:cs="Arial"/>
          <w:b/>
          <w:bCs/>
          <w:sz w:val="24"/>
          <w:szCs w:val="24"/>
        </w:rPr>
      </w:pPr>
      <w:r w:rsidRPr="00C056CB">
        <w:rPr>
          <w:rFonts w:ascii="Arial" w:hAnsi="Arial" w:cs="Arial"/>
          <w:b/>
          <w:bCs/>
          <w:sz w:val="24"/>
          <w:szCs w:val="24"/>
        </w:rPr>
        <w:t>Проверила:</w:t>
      </w:r>
    </w:p>
    <w:p w14:paraId="09510D51" w14:textId="45A37E19" w:rsidR="00CB340D" w:rsidRPr="00C056CB" w:rsidRDefault="00CB340D" w:rsidP="00CB340D">
      <w:pPr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Куфтырева Наталья Александровна</w:t>
      </w:r>
    </w:p>
    <w:p w14:paraId="0578A4F6" w14:textId="0830D033" w:rsidR="00CB340D" w:rsidRPr="00C056CB" w:rsidRDefault="00CB340D" w:rsidP="00CB340D">
      <w:pPr>
        <w:jc w:val="right"/>
        <w:rPr>
          <w:rFonts w:ascii="Arial" w:hAnsi="Arial" w:cs="Arial"/>
          <w:sz w:val="24"/>
          <w:szCs w:val="24"/>
        </w:rPr>
      </w:pPr>
      <w:r w:rsidRPr="00C056CB">
        <w:rPr>
          <w:rFonts w:ascii="Arial" w:hAnsi="Arial" w:cs="Arial"/>
          <w:sz w:val="24"/>
          <w:szCs w:val="24"/>
        </w:rPr>
        <w:t xml:space="preserve">кандидат </w:t>
      </w:r>
      <w:r>
        <w:rPr>
          <w:rFonts w:ascii="Arial" w:hAnsi="Arial" w:cs="Arial"/>
          <w:sz w:val="24"/>
          <w:szCs w:val="24"/>
        </w:rPr>
        <w:t>экономических</w:t>
      </w:r>
      <w:r w:rsidRPr="00C056CB">
        <w:rPr>
          <w:rFonts w:ascii="Arial" w:hAnsi="Arial" w:cs="Arial"/>
          <w:sz w:val="24"/>
          <w:szCs w:val="24"/>
        </w:rPr>
        <w:t xml:space="preserve"> наук, доцент</w:t>
      </w:r>
    </w:p>
    <w:p w14:paraId="005D1E41" w14:textId="77777777" w:rsidR="00CB340D" w:rsidRPr="00C056CB" w:rsidRDefault="00CB340D" w:rsidP="00CB340D">
      <w:pPr>
        <w:rPr>
          <w:rFonts w:ascii="Arial" w:hAnsi="Arial" w:cs="Arial"/>
          <w:sz w:val="24"/>
          <w:szCs w:val="24"/>
        </w:rPr>
      </w:pPr>
    </w:p>
    <w:p w14:paraId="0F5E4F86" w14:textId="2F0236FA" w:rsidR="00CB340D" w:rsidRDefault="00CB340D" w:rsidP="00CB340D">
      <w:pPr>
        <w:rPr>
          <w:rFonts w:ascii="Arial" w:hAnsi="Arial" w:cs="Arial"/>
          <w:sz w:val="24"/>
          <w:szCs w:val="24"/>
        </w:rPr>
      </w:pPr>
    </w:p>
    <w:p w14:paraId="0303E991" w14:textId="77777777" w:rsidR="00536974" w:rsidRDefault="00536974" w:rsidP="00CB340D">
      <w:pPr>
        <w:rPr>
          <w:rFonts w:ascii="Arial" w:hAnsi="Arial" w:cs="Arial"/>
          <w:sz w:val="24"/>
          <w:szCs w:val="24"/>
        </w:rPr>
      </w:pPr>
    </w:p>
    <w:p w14:paraId="301D8C18" w14:textId="77777777" w:rsidR="00CB340D" w:rsidRPr="00C056CB" w:rsidRDefault="00CB340D" w:rsidP="00CB340D">
      <w:pPr>
        <w:rPr>
          <w:rFonts w:ascii="Arial" w:hAnsi="Arial" w:cs="Arial"/>
          <w:sz w:val="24"/>
          <w:szCs w:val="24"/>
        </w:rPr>
      </w:pPr>
    </w:p>
    <w:p w14:paraId="1854ABCF" w14:textId="77777777" w:rsidR="00536974" w:rsidRDefault="00536974" w:rsidP="00536974">
      <w:pPr>
        <w:jc w:val="center"/>
        <w:rPr>
          <w:rFonts w:ascii="Arial" w:hAnsi="Arial" w:cs="Arial"/>
          <w:sz w:val="24"/>
          <w:szCs w:val="24"/>
        </w:rPr>
      </w:pPr>
    </w:p>
    <w:p w14:paraId="1D4BD14F" w14:textId="118E3A06" w:rsidR="00536974" w:rsidRPr="00536974" w:rsidRDefault="00CB340D" w:rsidP="00536974">
      <w:pPr>
        <w:jc w:val="center"/>
        <w:rPr>
          <w:rFonts w:ascii="Arial" w:hAnsi="Arial" w:cs="Arial"/>
          <w:sz w:val="24"/>
          <w:szCs w:val="24"/>
        </w:rPr>
      </w:pPr>
      <w:r w:rsidRPr="00C056CB">
        <w:rPr>
          <w:rFonts w:ascii="Arial" w:hAnsi="Arial" w:cs="Arial"/>
          <w:sz w:val="24"/>
          <w:szCs w:val="24"/>
        </w:rPr>
        <w:t>Дзержинск 2023</w:t>
      </w:r>
    </w:p>
    <w:p w14:paraId="34F2DC23" w14:textId="174D8A1F" w:rsidR="00CB340D" w:rsidRDefault="00536974" w:rsidP="00536974">
      <w:pPr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lastRenderedPageBreak/>
        <w:t>Исходные</w:t>
      </w:r>
      <w:r w:rsidR="00CB340D">
        <w:rPr>
          <w:rFonts w:ascii="Arial" w:hAnsi="Arial" w:cs="Arial"/>
          <w:b/>
          <w:bCs/>
          <w:sz w:val="24"/>
          <w:szCs w:val="24"/>
        </w:rPr>
        <w:t xml:space="preserve"> данные:</w:t>
      </w:r>
    </w:p>
    <w:p w14:paraId="60952F28" w14:textId="427245F7" w:rsidR="006A3AEF" w:rsidRDefault="006A3AEF" w:rsidP="006A3AEF">
      <w:pPr>
        <w:ind w:firstLine="70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Существует два варианта развития производства. Рассчитать показатели их эффективности (ЧДД, ВНД, ИД, Т</w:t>
      </w:r>
      <w:r w:rsidRPr="006A3AEF">
        <w:rPr>
          <w:rFonts w:ascii="Arial" w:hAnsi="Arial" w:cs="Arial"/>
          <w:sz w:val="24"/>
          <w:szCs w:val="24"/>
          <w:vertAlign w:val="subscript"/>
        </w:rPr>
        <w:t>ок</w:t>
      </w:r>
      <w:r>
        <w:rPr>
          <w:rFonts w:ascii="Arial" w:hAnsi="Arial" w:cs="Arial"/>
          <w:sz w:val="24"/>
          <w:szCs w:val="24"/>
        </w:rPr>
        <w:t xml:space="preserve">) и выбрать наиболее оптимальный по данным, приведённым в </w:t>
      </w:r>
      <w:r w:rsidRPr="006A3AEF">
        <w:rPr>
          <w:rFonts w:ascii="Arial" w:hAnsi="Arial" w:cs="Arial"/>
          <w:b/>
          <w:bCs/>
          <w:sz w:val="24"/>
          <w:szCs w:val="24"/>
        </w:rPr>
        <w:t>таблицы 6.2</w:t>
      </w:r>
      <w:r w:rsidRPr="006A3AEF">
        <w:rPr>
          <w:rFonts w:ascii="Arial" w:hAnsi="Arial" w:cs="Arial"/>
          <w:sz w:val="24"/>
          <w:szCs w:val="24"/>
        </w:rPr>
        <w:t>.</w:t>
      </w:r>
    </w:p>
    <w:p w14:paraId="57FB4A5C" w14:textId="14B878CB" w:rsidR="006A3AEF" w:rsidRDefault="006A3AEF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Норма дисконта</w:t>
      </w:r>
      <w:r w:rsidR="00536974">
        <w:rPr>
          <w:rFonts w:ascii="Arial" w:hAnsi="Arial" w:cs="Arial"/>
          <w:sz w:val="24"/>
          <w:szCs w:val="24"/>
        </w:rPr>
        <w:t>:</w:t>
      </w:r>
      <w:r>
        <w:rPr>
          <w:rFonts w:ascii="Arial" w:hAnsi="Arial" w:cs="Arial"/>
          <w:sz w:val="24"/>
          <w:szCs w:val="24"/>
        </w:rPr>
        <w:t xml:space="preserve"> 12%</w:t>
      </w:r>
    </w:p>
    <w:p w14:paraId="2734621E" w14:textId="04CCFBA2" w:rsidR="006A3AEF" w:rsidRPr="006A3AEF" w:rsidRDefault="006A3AEF" w:rsidP="006A3AEF">
      <w:pPr>
        <w:jc w:val="right"/>
        <w:rPr>
          <w:rFonts w:ascii="Arial" w:hAnsi="Arial" w:cs="Arial"/>
          <w:b/>
          <w:bCs/>
          <w:sz w:val="24"/>
          <w:szCs w:val="24"/>
        </w:rPr>
      </w:pPr>
      <w:r w:rsidRPr="006A3AEF">
        <w:rPr>
          <w:rFonts w:ascii="Arial" w:hAnsi="Arial" w:cs="Arial"/>
          <w:b/>
          <w:bCs/>
          <w:sz w:val="24"/>
          <w:szCs w:val="24"/>
        </w:rPr>
        <w:t>Таблица 6.2</w:t>
      </w:r>
    </w:p>
    <w:p w14:paraId="46DE304C" w14:textId="11DB45A6" w:rsidR="006A3AEF" w:rsidRDefault="006A3AEF" w:rsidP="006A3AEF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Исходные данные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658"/>
        <w:gridCol w:w="992"/>
        <w:gridCol w:w="992"/>
        <w:gridCol w:w="986"/>
      </w:tblGrid>
      <w:tr w:rsidR="006A3AEF" w14:paraId="0307508F" w14:textId="77777777" w:rsidTr="00536974">
        <w:trPr>
          <w:trHeight w:val="370"/>
        </w:trPr>
        <w:tc>
          <w:tcPr>
            <w:tcW w:w="6658" w:type="dxa"/>
            <w:vMerge w:val="restart"/>
            <w:vAlign w:val="center"/>
          </w:tcPr>
          <w:p w14:paraId="536BF82B" w14:textId="53B45950" w:rsidR="006A3AEF" w:rsidRPr="006A3AEF" w:rsidRDefault="006A3AEF" w:rsidP="006A3AEF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A3AEF">
              <w:rPr>
                <w:rFonts w:ascii="Arial" w:hAnsi="Arial" w:cs="Arial"/>
                <w:b/>
                <w:bCs/>
                <w:sz w:val="24"/>
                <w:szCs w:val="24"/>
              </w:rPr>
              <w:t>Показатель</w:t>
            </w:r>
          </w:p>
        </w:tc>
        <w:tc>
          <w:tcPr>
            <w:tcW w:w="2970" w:type="dxa"/>
            <w:gridSpan w:val="3"/>
            <w:vAlign w:val="center"/>
          </w:tcPr>
          <w:p w14:paraId="1B00A6AF" w14:textId="57D27E51" w:rsidR="006A3AEF" w:rsidRPr="006A3AEF" w:rsidRDefault="006A3AEF" w:rsidP="00536974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A3AEF">
              <w:rPr>
                <w:rFonts w:ascii="Arial" w:hAnsi="Arial" w:cs="Arial"/>
                <w:b/>
                <w:bCs/>
                <w:sz w:val="24"/>
                <w:szCs w:val="24"/>
              </w:rPr>
              <w:t>Год</w:t>
            </w:r>
          </w:p>
        </w:tc>
      </w:tr>
      <w:tr w:rsidR="006A3AEF" w14:paraId="535CEA5D" w14:textId="77777777" w:rsidTr="00536974">
        <w:trPr>
          <w:trHeight w:val="417"/>
        </w:trPr>
        <w:tc>
          <w:tcPr>
            <w:tcW w:w="6658" w:type="dxa"/>
            <w:vMerge/>
          </w:tcPr>
          <w:p w14:paraId="4AAA2E47" w14:textId="77777777" w:rsidR="006A3AEF" w:rsidRDefault="006A3AEF" w:rsidP="006A3AE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7DBE39B3" w14:textId="66A97C25" w:rsidR="006A3AEF" w:rsidRPr="006A3AEF" w:rsidRDefault="006A3AEF" w:rsidP="00536974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A3AEF">
              <w:rPr>
                <w:rFonts w:ascii="Arial" w:hAnsi="Arial" w:cs="Arial"/>
                <w:b/>
                <w:bCs/>
                <w:sz w:val="24"/>
                <w:szCs w:val="24"/>
              </w:rPr>
              <w:t>1-й</w:t>
            </w:r>
          </w:p>
        </w:tc>
        <w:tc>
          <w:tcPr>
            <w:tcW w:w="992" w:type="dxa"/>
            <w:vAlign w:val="center"/>
          </w:tcPr>
          <w:p w14:paraId="05B88C0E" w14:textId="4FE68B88" w:rsidR="006A3AEF" w:rsidRPr="006A3AEF" w:rsidRDefault="006A3AEF" w:rsidP="00536974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A3AEF">
              <w:rPr>
                <w:rFonts w:ascii="Arial" w:hAnsi="Arial" w:cs="Arial"/>
                <w:b/>
                <w:bCs/>
                <w:sz w:val="24"/>
                <w:szCs w:val="24"/>
              </w:rPr>
              <w:t>2-й</w:t>
            </w:r>
          </w:p>
        </w:tc>
        <w:tc>
          <w:tcPr>
            <w:tcW w:w="986" w:type="dxa"/>
            <w:vAlign w:val="center"/>
          </w:tcPr>
          <w:p w14:paraId="13E1AAAA" w14:textId="209087D8" w:rsidR="006A3AEF" w:rsidRPr="006A3AEF" w:rsidRDefault="006A3AEF" w:rsidP="00536974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A3AEF">
              <w:rPr>
                <w:rFonts w:ascii="Arial" w:hAnsi="Arial" w:cs="Arial"/>
                <w:b/>
                <w:bCs/>
                <w:sz w:val="24"/>
                <w:szCs w:val="24"/>
              </w:rPr>
              <w:t>3-й</w:t>
            </w:r>
          </w:p>
        </w:tc>
      </w:tr>
      <w:tr w:rsidR="006A3AEF" w14:paraId="3EE682A2" w14:textId="77777777" w:rsidTr="00536974">
        <w:trPr>
          <w:trHeight w:val="409"/>
        </w:trPr>
        <w:tc>
          <w:tcPr>
            <w:tcW w:w="9628" w:type="dxa"/>
            <w:gridSpan w:val="4"/>
            <w:vAlign w:val="center"/>
          </w:tcPr>
          <w:p w14:paraId="0A1E13B3" w14:textId="7BE0A203" w:rsidR="006A3AEF" w:rsidRPr="006A3AEF" w:rsidRDefault="006A3AEF" w:rsidP="00536974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A3AEF">
              <w:rPr>
                <w:rFonts w:ascii="Arial" w:hAnsi="Arial" w:cs="Arial"/>
                <w:b/>
                <w:bCs/>
                <w:sz w:val="24"/>
                <w:szCs w:val="24"/>
              </w:rPr>
              <w:t>Вариант 1</w:t>
            </w:r>
          </w:p>
        </w:tc>
      </w:tr>
      <w:tr w:rsidR="006A3AEF" w14:paraId="406DC50C" w14:textId="77777777" w:rsidTr="00536974">
        <w:tc>
          <w:tcPr>
            <w:tcW w:w="6658" w:type="dxa"/>
            <w:vAlign w:val="center"/>
          </w:tcPr>
          <w:p w14:paraId="2C2E5B11" w14:textId="1E2C688A" w:rsidR="006A3AEF" w:rsidRDefault="006A3AEF" w:rsidP="006A3AEF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Результат, млн. руб.</w:t>
            </w:r>
          </w:p>
        </w:tc>
        <w:tc>
          <w:tcPr>
            <w:tcW w:w="992" w:type="dxa"/>
            <w:vAlign w:val="center"/>
          </w:tcPr>
          <w:p w14:paraId="09686954" w14:textId="6B5644F9" w:rsidR="006A3AEF" w:rsidRDefault="006A3AEF" w:rsidP="005369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992" w:type="dxa"/>
            <w:vAlign w:val="center"/>
          </w:tcPr>
          <w:p w14:paraId="059D804E" w14:textId="3BA2EAC6" w:rsidR="006A3AEF" w:rsidRDefault="006A3AEF" w:rsidP="005369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986" w:type="dxa"/>
            <w:vAlign w:val="center"/>
          </w:tcPr>
          <w:p w14:paraId="064FDA13" w14:textId="0D0B9C63" w:rsidR="006A3AEF" w:rsidRDefault="006A3AEF" w:rsidP="005369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</w:t>
            </w:r>
          </w:p>
        </w:tc>
      </w:tr>
      <w:tr w:rsidR="006A3AEF" w14:paraId="4D3FB37A" w14:textId="77777777" w:rsidTr="00536974">
        <w:tc>
          <w:tcPr>
            <w:tcW w:w="6658" w:type="dxa"/>
            <w:vAlign w:val="center"/>
          </w:tcPr>
          <w:p w14:paraId="4E2D3566" w14:textId="7A2CB0DF" w:rsidR="006A3AEF" w:rsidRDefault="006A3AEF" w:rsidP="006A3AEF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Затраты, без учета </w:t>
            </w:r>
            <w:r w:rsidR="00CB340D">
              <w:rPr>
                <w:rFonts w:ascii="Arial" w:hAnsi="Arial" w:cs="Arial"/>
                <w:sz w:val="24"/>
                <w:szCs w:val="24"/>
              </w:rPr>
              <w:t>капитальных вложений, млн. руб.</w:t>
            </w:r>
          </w:p>
        </w:tc>
        <w:tc>
          <w:tcPr>
            <w:tcW w:w="992" w:type="dxa"/>
            <w:vAlign w:val="center"/>
          </w:tcPr>
          <w:p w14:paraId="3766744E" w14:textId="67A0F6B8" w:rsidR="006A3AEF" w:rsidRDefault="006A3AEF" w:rsidP="005369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992" w:type="dxa"/>
            <w:vAlign w:val="center"/>
          </w:tcPr>
          <w:p w14:paraId="70889D8A" w14:textId="74157F13" w:rsidR="006A3AEF" w:rsidRDefault="006A3AEF" w:rsidP="005369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986" w:type="dxa"/>
            <w:vAlign w:val="center"/>
          </w:tcPr>
          <w:p w14:paraId="4410A2BB" w14:textId="117B32BF" w:rsidR="006A3AEF" w:rsidRDefault="006A3AEF" w:rsidP="005369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</w:tr>
      <w:tr w:rsidR="006A3AEF" w14:paraId="76CE653D" w14:textId="77777777" w:rsidTr="00536974">
        <w:tc>
          <w:tcPr>
            <w:tcW w:w="6658" w:type="dxa"/>
            <w:vAlign w:val="center"/>
          </w:tcPr>
          <w:p w14:paraId="1FD53D78" w14:textId="2FDCF277" w:rsidR="006A3AEF" w:rsidRDefault="00CB340D" w:rsidP="006A3AEF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Капитальные вложения, млн. руб.</w:t>
            </w:r>
          </w:p>
        </w:tc>
        <w:tc>
          <w:tcPr>
            <w:tcW w:w="992" w:type="dxa"/>
            <w:vAlign w:val="center"/>
          </w:tcPr>
          <w:p w14:paraId="52A3D885" w14:textId="2525F133" w:rsidR="006A3AEF" w:rsidRDefault="006A3AEF" w:rsidP="005369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992" w:type="dxa"/>
            <w:vAlign w:val="center"/>
          </w:tcPr>
          <w:p w14:paraId="72B63B6F" w14:textId="77B8F13D" w:rsidR="006A3AEF" w:rsidRDefault="006A3AEF" w:rsidP="005369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986" w:type="dxa"/>
            <w:vAlign w:val="center"/>
          </w:tcPr>
          <w:p w14:paraId="5412F85A" w14:textId="3E568661" w:rsidR="006A3AEF" w:rsidRDefault="006A3AEF" w:rsidP="005369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6A3AEF" w14:paraId="52D31DD8" w14:textId="77777777" w:rsidTr="00536974">
        <w:trPr>
          <w:trHeight w:val="399"/>
        </w:trPr>
        <w:tc>
          <w:tcPr>
            <w:tcW w:w="9628" w:type="dxa"/>
            <w:gridSpan w:val="4"/>
            <w:vAlign w:val="center"/>
          </w:tcPr>
          <w:p w14:paraId="419A2D92" w14:textId="26E6479E" w:rsidR="006A3AEF" w:rsidRPr="006A3AEF" w:rsidRDefault="006A3AEF" w:rsidP="00536974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A3AEF">
              <w:rPr>
                <w:rFonts w:ascii="Arial" w:hAnsi="Arial" w:cs="Arial"/>
                <w:b/>
                <w:bCs/>
                <w:sz w:val="24"/>
                <w:szCs w:val="24"/>
              </w:rPr>
              <w:t>Вариант 2</w:t>
            </w:r>
          </w:p>
        </w:tc>
      </w:tr>
      <w:tr w:rsidR="006A3AEF" w14:paraId="4E6D5ADD" w14:textId="77777777" w:rsidTr="00536974">
        <w:tc>
          <w:tcPr>
            <w:tcW w:w="6658" w:type="dxa"/>
            <w:vAlign w:val="center"/>
          </w:tcPr>
          <w:p w14:paraId="082CBF37" w14:textId="46E7EB3E" w:rsidR="006A3AEF" w:rsidRDefault="00CB340D" w:rsidP="006A3AEF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Результат, млн. руб.</w:t>
            </w:r>
          </w:p>
        </w:tc>
        <w:tc>
          <w:tcPr>
            <w:tcW w:w="992" w:type="dxa"/>
            <w:vAlign w:val="center"/>
          </w:tcPr>
          <w:p w14:paraId="37B048FE" w14:textId="186E0B89" w:rsidR="006A3AEF" w:rsidRDefault="006A3AEF" w:rsidP="005369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992" w:type="dxa"/>
            <w:vAlign w:val="center"/>
          </w:tcPr>
          <w:p w14:paraId="00ED11F7" w14:textId="5D1801FC" w:rsidR="006A3AEF" w:rsidRDefault="006A3AEF" w:rsidP="005369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986" w:type="dxa"/>
            <w:vAlign w:val="center"/>
          </w:tcPr>
          <w:p w14:paraId="21D6F478" w14:textId="37D767C5" w:rsidR="006A3AEF" w:rsidRDefault="006A3AEF" w:rsidP="005369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</w:t>
            </w:r>
          </w:p>
        </w:tc>
      </w:tr>
      <w:tr w:rsidR="006A3AEF" w14:paraId="7D225381" w14:textId="77777777" w:rsidTr="00536974">
        <w:tc>
          <w:tcPr>
            <w:tcW w:w="6658" w:type="dxa"/>
            <w:vAlign w:val="center"/>
          </w:tcPr>
          <w:p w14:paraId="6B253DFA" w14:textId="7790B703" w:rsidR="006A3AEF" w:rsidRDefault="00CB340D" w:rsidP="006A3AEF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Затраты, без учета капитальных вложений, млн. руб.</w:t>
            </w:r>
          </w:p>
        </w:tc>
        <w:tc>
          <w:tcPr>
            <w:tcW w:w="992" w:type="dxa"/>
            <w:vAlign w:val="center"/>
          </w:tcPr>
          <w:p w14:paraId="0EC78799" w14:textId="50BD4782" w:rsidR="006A3AEF" w:rsidRDefault="006A3AEF" w:rsidP="005369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992" w:type="dxa"/>
            <w:vAlign w:val="center"/>
          </w:tcPr>
          <w:p w14:paraId="17A9C217" w14:textId="7D110AB8" w:rsidR="006A3AEF" w:rsidRDefault="006A3AEF" w:rsidP="005369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986" w:type="dxa"/>
            <w:vAlign w:val="center"/>
          </w:tcPr>
          <w:p w14:paraId="6687A719" w14:textId="5DB4C3BC" w:rsidR="006A3AEF" w:rsidRDefault="006A3AEF" w:rsidP="005369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</w:t>
            </w:r>
          </w:p>
        </w:tc>
      </w:tr>
      <w:tr w:rsidR="006A3AEF" w14:paraId="500D236F" w14:textId="77777777" w:rsidTr="00536974">
        <w:tc>
          <w:tcPr>
            <w:tcW w:w="6658" w:type="dxa"/>
            <w:vAlign w:val="center"/>
          </w:tcPr>
          <w:p w14:paraId="28EA6B82" w14:textId="78B5CB16" w:rsidR="006A3AEF" w:rsidRDefault="00CB340D" w:rsidP="006A3AEF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Капитальные вложения, млн. руб.</w:t>
            </w:r>
          </w:p>
        </w:tc>
        <w:tc>
          <w:tcPr>
            <w:tcW w:w="992" w:type="dxa"/>
            <w:vAlign w:val="center"/>
          </w:tcPr>
          <w:p w14:paraId="442B2694" w14:textId="086D1DAC" w:rsidR="006A3AEF" w:rsidRDefault="006A3AEF" w:rsidP="005369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992" w:type="dxa"/>
            <w:vAlign w:val="center"/>
          </w:tcPr>
          <w:p w14:paraId="4673D920" w14:textId="11D51D72" w:rsidR="006A3AEF" w:rsidRDefault="006A3AEF" w:rsidP="005369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986" w:type="dxa"/>
            <w:vAlign w:val="center"/>
          </w:tcPr>
          <w:p w14:paraId="655D86E6" w14:textId="7AC5F4F6" w:rsidR="006A3AEF" w:rsidRDefault="006A3AEF" w:rsidP="005369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</w:tbl>
    <w:p w14:paraId="240BB857" w14:textId="713D13E2" w:rsidR="006A3AEF" w:rsidRDefault="006A3AEF" w:rsidP="00CB340D">
      <w:pPr>
        <w:rPr>
          <w:rFonts w:ascii="Arial" w:hAnsi="Arial" w:cs="Arial"/>
          <w:sz w:val="24"/>
          <w:szCs w:val="24"/>
        </w:rPr>
      </w:pPr>
    </w:p>
    <w:p w14:paraId="4F30BFE9" w14:textId="310948D5" w:rsidR="00CB340D" w:rsidRPr="006A3AEF" w:rsidRDefault="00CB340D" w:rsidP="00CB340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Принимается, что потоки капитальных вложений смещаются к началу периода, а потоки результатов и затрат – к концу периода.</w:t>
      </w:r>
    </w:p>
    <w:p w14:paraId="2389B45A" w14:textId="14C875D6" w:rsidR="00B964B9" w:rsidRDefault="00536974">
      <w:pPr>
        <w:rPr>
          <w:rFonts w:ascii="Arial" w:hAnsi="Arial" w:cs="Arial"/>
          <w:b/>
          <w:bCs/>
          <w:sz w:val="24"/>
          <w:szCs w:val="24"/>
        </w:rPr>
      </w:pPr>
      <w:r w:rsidRPr="00536974">
        <w:rPr>
          <w:rFonts w:ascii="Arial" w:hAnsi="Arial" w:cs="Arial"/>
          <w:b/>
          <w:bCs/>
          <w:sz w:val="24"/>
          <w:szCs w:val="24"/>
        </w:rPr>
        <w:t>Решение</w:t>
      </w:r>
      <w:r w:rsidR="0028684C" w:rsidRPr="0028684C">
        <w:rPr>
          <w:rFonts w:ascii="Arial" w:hAnsi="Arial" w:cs="Arial"/>
          <w:b/>
          <w:bCs/>
          <w:sz w:val="24"/>
          <w:szCs w:val="24"/>
        </w:rPr>
        <w:t xml:space="preserve"> </w:t>
      </w:r>
      <w:r w:rsidR="0028684C">
        <w:rPr>
          <w:rFonts w:ascii="Arial" w:hAnsi="Arial" w:cs="Arial"/>
          <w:b/>
          <w:bCs/>
          <w:sz w:val="24"/>
          <w:szCs w:val="24"/>
        </w:rPr>
        <w:t xml:space="preserve">по </w:t>
      </w:r>
      <w:r w:rsidR="0028684C">
        <w:rPr>
          <w:rFonts w:ascii="Arial" w:hAnsi="Arial" w:cs="Arial"/>
          <w:b/>
          <w:bCs/>
          <w:sz w:val="24"/>
          <w:szCs w:val="24"/>
          <w:lang w:val="en-US"/>
        </w:rPr>
        <w:t>l</w:t>
      </w:r>
      <w:r w:rsidR="0028684C" w:rsidRPr="0028684C">
        <w:rPr>
          <w:rFonts w:ascii="Arial" w:hAnsi="Arial" w:cs="Arial"/>
          <w:b/>
          <w:bCs/>
          <w:sz w:val="24"/>
          <w:szCs w:val="24"/>
        </w:rPr>
        <w:t xml:space="preserve"> </w:t>
      </w:r>
      <w:r w:rsidR="0028684C">
        <w:rPr>
          <w:rFonts w:ascii="Arial" w:hAnsi="Arial" w:cs="Arial"/>
          <w:b/>
          <w:bCs/>
          <w:sz w:val="24"/>
          <w:szCs w:val="24"/>
        </w:rPr>
        <w:t>проекту</w:t>
      </w:r>
      <w:r w:rsidRPr="00536974">
        <w:rPr>
          <w:rFonts w:ascii="Arial" w:hAnsi="Arial" w:cs="Arial"/>
          <w:b/>
          <w:bCs/>
          <w:sz w:val="24"/>
          <w:szCs w:val="24"/>
        </w:rPr>
        <w:t>:</w:t>
      </w:r>
    </w:p>
    <w:p w14:paraId="7E5CF0CC" w14:textId="1E71F5EB" w:rsidR="00536974" w:rsidRPr="0028684C" w:rsidRDefault="004F0F53">
      <w:pPr>
        <w:rPr>
          <w:rFonts w:ascii="Arial" w:eastAsiaTheme="minorEastAsia" w:hAnsi="Arial" w:cs="Arial"/>
          <w:sz w:val="24"/>
          <w:szCs w:val="24"/>
          <w:lang w:val="en-US"/>
        </w:rPr>
      </w:pPr>
      <m:oMathPara>
        <m:oMath>
          <m:sSub>
            <m:sSubPr>
              <m:ctrlPr>
                <w:rPr>
                  <w:rFonts w:ascii="Cambria Math" w:hAnsi="Cambria Math" w:cs="Arial"/>
                  <w:sz w:val="24"/>
                  <w:szCs w:val="24"/>
                  <w:lang w:val="en-US"/>
                </w:rPr>
              </m:ctrlPr>
            </m:sSubPr>
            <m:e>
              <m:r>
                <w:rPr>
                  <w:rFonts w:ascii="Cambria Math" w:hAnsi="Cambria Math" w:cs="Arial"/>
                  <w:sz w:val="24"/>
                  <w:szCs w:val="24"/>
                  <w:lang w:val="en-US"/>
                </w:rPr>
                <m:t>d</m:t>
              </m:r>
              <m:ctrlPr>
                <w:rPr>
                  <w:rFonts w:ascii="Cambria Math" w:hAnsi="Cambria Math" w:cs="Arial"/>
                  <w:i/>
                  <w:sz w:val="24"/>
                  <w:szCs w:val="24"/>
                  <w:lang w:val="en-US"/>
                </w:rPr>
              </m:ctrlPr>
            </m:e>
            <m:sub>
              <m:r>
                <w:rPr>
                  <w:rFonts w:ascii="Cambria Math" w:hAnsi="Cambria Math" w:cs="Arial"/>
                  <w:sz w:val="24"/>
                  <w:szCs w:val="24"/>
                  <w:lang w:val="en-US"/>
                </w:rPr>
                <m:t>t</m:t>
              </m:r>
            </m:sub>
          </m:sSub>
          <m:r>
            <w:rPr>
              <w:rFonts w:ascii="Cambria Math" w:eastAsia="Cambria Math" w:hAnsi="Cambria Math" w:cs="Arial"/>
              <w:sz w:val="24"/>
              <w:szCs w:val="24"/>
              <w:lang w:val="en-US"/>
            </w:rPr>
            <m:t>=</m:t>
          </m:r>
          <m:nary>
            <m:naryPr>
              <m:chr m:val="∑"/>
              <m:grow m:val="1"/>
              <m:ctrlPr>
                <w:rPr>
                  <w:rFonts w:ascii="Cambria Math" w:hAnsi="Cambria Math" w:cs="Arial"/>
                  <w:sz w:val="24"/>
                  <w:szCs w:val="24"/>
                  <w:lang w:val="en-US"/>
                </w:rPr>
              </m:ctrlPr>
            </m:naryPr>
            <m:sub>
              <m:r>
                <w:rPr>
                  <w:rFonts w:ascii="Cambria Math" w:eastAsia="Cambria Math" w:hAnsi="Cambria Math" w:cs="Arial"/>
                  <w:sz w:val="24"/>
                  <w:szCs w:val="24"/>
                  <w:lang w:val="en-US"/>
                </w:rPr>
                <m:t>t=0</m:t>
              </m:r>
            </m:sub>
            <m:sup>
              <m:r>
                <w:rPr>
                  <w:rFonts w:ascii="Cambria Math" w:eastAsia="Cambria Math" w:hAnsi="Cambria Math" w:cs="Arial"/>
                  <w:sz w:val="24"/>
                  <w:szCs w:val="24"/>
                  <w:lang w:val="en-US"/>
                </w:rPr>
                <m:t>T</m:t>
              </m:r>
            </m:sup>
            <m:e>
              <m:f>
                <m:fPr>
                  <m:ctrlPr>
                    <w:rPr>
                      <w:rFonts w:ascii="Cambria Math" w:hAnsi="Cambria Math" w:cs="Arial"/>
                      <w:i/>
                      <w:sz w:val="24"/>
                      <w:szCs w:val="24"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 w:cs="Arial"/>
                      <w:sz w:val="24"/>
                      <w:szCs w:val="24"/>
                      <w:lang w:val="en-US"/>
                    </w:rPr>
                    <m:t>1</m:t>
                  </m:r>
                  <m:ctrlPr>
                    <w:rPr>
                      <w:rFonts w:ascii="Cambria Math" w:hAnsi="Cambria Math" w:cs="Arial"/>
                      <w:sz w:val="24"/>
                      <w:szCs w:val="24"/>
                      <w:lang w:val="en-US"/>
                    </w:rPr>
                  </m:ctrlPr>
                </m:num>
                <m:den>
                  <m:sSup>
                    <m:sSupPr>
                      <m:ctrlPr>
                        <w:rPr>
                          <w:rFonts w:ascii="Cambria Math" w:hAnsi="Cambria Math" w:cs="Arial"/>
                          <w:i/>
                          <w:sz w:val="24"/>
                          <w:szCs w:val="24"/>
                          <w:lang w:val="en-US"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hAnsi="Cambria Math" w:cs="Arial"/>
                              <w:i/>
                              <w:sz w:val="24"/>
                              <w:szCs w:val="24"/>
                              <w:lang w:val="en-US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 w:cs="Arial"/>
                              <w:sz w:val="24"/>
                              <w:szCs w:val="24"/>
                              <w:lang w:val="en-US"/>
                            </w:rPr>
                            <m:t>1+E</m:t>
                          </m:r>
                        </m:e>
                      </m:d>
                    </m:e>
                    <m:sup>
                      <m:r>
                        <w:rPr>
                          <w:rFonts w:ascii="Cambria Math" w:hAnsi="Cambria Math" w:cs="Arial"/>
                          <w:sz w:val="24"/>
                          <w:szCs w:val="24"/>
                          <w:lang w:val="en-US"/>
                        </w:rPr>
                        <m:t>t</m:t>
                      </m:r>
                    </m:sup>
                  </m:sSup>
                </m:den>
              </m:f>
            </m:e>
          </m:nary>
        </m:oMath>
      </m:oMathPara>
    </w:p>
    <w:p w14:paraId="5B4BCCA3" w14:textId="77777777" w:rsidR="00CC733D" w:rsidRDefault="0028684C">
      <w:pPr>
        <w:rPr>
          <w:rFonts w:ascii="Arial" w:eastAsiaTheme="minorEastAsia" w:hAnsi="Arial" w:cs="Arial"/>
          <w:sz w:val="24"/>
          <w:szCs w:val="24"/>
        </w:rPr>
      </w:pPr>
      <w:r>
        <w:rPr>
          <w:rFonts w:ascii="Arial" w:eastAsiaTheme="minorEastAsia" w:hAnsi="Arial" w:cs="Arial"/>
          <w:sz w:val="24"/>
          <w:szCs w:val="24"/>
        </w:rPr>
        <w:t xml:space="preserve">где: </w:t>
      </w:r>
    </w:p>
    <w:p w14:paraId="14F3F2F8" w14:textId="5B8237E1" w:rsidR="0028684C" w:rsidRPr="00CC733D" w:rsidRDefault="0028684C" w:rsidP="00CC733D">
      <w:pPr>
        <w:pStyle w:val="a4"/>
        <w:numPr>
          <w:ilvl w:val="0"/>
          <w:numId w:val="1"/>
        </w:numPr>
        <w:rPr>
          <w:rFonts w:ascii="Arial" w:eastAsiaTheme="minorEastAsia" w:hAnsi="Arial" w:cs="Arial"/>
          <w:sz w:val="24"/>
          <w:szCs w:val="24"/>
        </w:rPr>
      </w:pPr>
      <w:r w:rsidRPr="00CC733D">
        <w:rPr>
          <w:rFonts w:ascii="Arial" w:eastAsiaTheme="minorEastAsia" w:hAnsi="Arial" w:cs="Arial"/>
          <w:sz w:val="24"/>
          <w:szCs w:val="24"/>
          <w:lang w:val="en-US"/>
        </w:rPr>
        <w:t>d</w:t>
      </w:r>
      <w:r w:rsidRPr="00CC733D">
        <w:rPr>
          <w:rFonts w:ascii="Arial" w:eastAsiaTheme="minorEastAsia" w:hAnsi="Arial" w:cs="Arial"/>
          <w:sz w:val="24"/>
          <w:szCs w:val="24"/>
          <w:vertAlign w:val="subscript"/>
          <w:lang w:val="en-US"/>
        </w:rPr>
        <w:t>t</w:t>
      </w:r>
      <w:r w:rsidRPr="00CC733D">
        <w:rPr>
          <w:rFonts w:ascii="Arial" w:eastAsiaTheme="minorEastAsia" w:hAnsi="Arial" w:cs="Arial"/>
          <w:sz w:val="24"/>
          <w:szCs w:val="24"/>
        </w:rPr>
        <w:t xml:space="preserve"> – </w:t>
      </w:r>
      <w:r w:rsidR="00076CF6">
        <w:rPr>
          <w:rFonts w:ascii="Arial" w:eastAsiaTheme="minorEastAsia" w:hAnsi="Arial" w:cs="Arial"/>
          <w:sz w:val="24"/>
          <w:szCs w:val="24"/>
        </w:rPr>
        <w:t>к</w:t>
      </w:r>
      <w:r w:rsidRPr="00CC733D">
        <w:rPr>
          <w:rFonts w:ascii="Arial" w:eastAsiaTheme="minorEastAsia" w:hAnsi="Arial" w:cs="Arial"/>
          <w:sz w:val="24"/>
          <w:szCs w:val="24"/>
        </w:rPr>
        <w:t>оэффициент приведения (дисконтирования)</w:t>
      </w:r>
      <w:r w:rsidR="00CC733D" w:rsidRPr="00CC733D">
        <w:rPr>
          <w:rFonts w:ascii="Arial" w:eastAsiaTheme="minorEastAsia" w:hAnsi="Arial" w:cs="Arial"/>
          <w:sz w:val="24"/>
          <w:szCs w:val="24"/>
        </w:rPr>
        <w:t>;</w:t>
      </w:r>
    </w:p>
    <w:p w14:paraId="4F13ECF4" w14:textId="7F367234" w:rsidR="0028684C" w:rsidRPr="00CC733D" w:rsidRDefault="0028684C" w:rsidP="00CC733D">
      <w:pPr>
        <w:pStyle w:val="a4"/>
        <w:numPr>
          <w:ilvl w:val="0"/>
          <w:numId w:val="1"/>
        </w:numPr>
        <w:rPr>
          <w:rFonts w:ascii="Arial" w:eastAsiaTheme="minorEastAsia" w:hAnsi="Arial" w:cs="Arial"/>
          <w:sz w:val="24"/>
          <w:szCs w:val="24"/>
        </w:rPr>
      </w:pPr>
      <w:r w:rsidRPr="00CC733D">
        <w:rPr>
          <w:rFonts w:ascii="Arial" w:eastAsiaTheme="minorEastAsia" w:hAnsi="Arial" w:cs="Arial"/>
          <w:sz w:val="24"/>
          <w:szCs w:val="24"/>
          <w:lang w:val="en-US"/>
        </w:rPr>
        <w:t>E</w:t>
      </w:r>
      <w:r w:rsidRPr="00CC733D">
        <w:rPr>
          <w:rFonts w:ascii="Arial" w:eastAsiaTheme="minorEastAsia" w:hAnsi="Arial" w:cs="Arial"/>
          <w:sz w:val="24"/>
          <w:szCs w:val="24"/>
        </w:rPr>
        <w:t xml:space="preserve"> – </w:t>
      </w:r>
      <w:r w:rsidR="00076CF6">
        <w:rPr>
          <w:rFonts w:ascii="Arial" w:eastAsiaTheme="minorEastAsia" w:hAnsi="Arial" w:cs="Arial"/>
          <w:sz w:val="24"/>
          <w:szCs w:val="24"/>
        </w:rPr>
        <w:t>н</w:t>
      </w:r>
      <w:r w:rsidRPr="00CC733D">
        <w:rPr>
          <w:rFonts w:ascii="Arial" w:eastAsiaTheme="minorEastAsia" w:hAnsi="Arial" w:cs="Arial"/>
          <w:sz w:val="24"/>
          <w:szCs w:val="24"/>
        </w:rPr>
        <w:t>орматив приведения или ставка дисконта</w:t>
      </w:r>
      <w:r w:rsidR="00CC733D" w:rsidRPr="00CC733D">
        <w:rPr>
          <w:rFonts w:ascii="Arial" w:eastAsiaTheme="minorEastAsia" w:hAnsi="Arial" w:cs="Arial"/>
          <w:sz w:val="24"/>
          <w:szCs w:val="24"/>
        </w:rPr>
        <w:t>;</w:t>
      </w:r>
    </w:p>
    <w:p w14:paraId="77C0B8DA" w14:textId="74FD9F0E" w:rsidR="0028684C" w:rsidRPr="00CC733D" w:rsidRDefault="00CC733D" w:rsidP="00CC733D">
      <w:pPr>
        <w:pStyle w:val="a4"/>
        <w:numPr>
          <w:ilvl w:val="0"/>
          <w:numId w:val="1"/>
        </w:numPr>
        <w:rPr>
          <w:rFonts w:ascii="Arial" w:eastAsiaTheme="minorEastAsia" w:hAnsi="Arial" w:cs="Arial"/>
          <w:sz w:val="24"/>
          <w:szCs w:val="24"/>
        </w:rPr>
      </w:pPr>
      <w:r w:rsidRPr="00CC733D">
        <w:rPr>
          <w:rFonts w:ascii="Arial" w:eastAsiaTheme="minorEastAsia" w:hAnsi="Arial" w:cs="Arial"/>
          <w:sz w:val="24"/>
          <w:szCs w:val="24"/>
          <w:lang w:val="en-US"/>
        </w:rPr>
        <w:t>t</w:t>
      </w:r>
      <w:r w:rsidRPr="00CC733D">
        <w:rPr>
          <w:rFonts w:ascii="Arial" w:eastAsiaTheme="minorEastAsia" w:hAnsi="Arial" w:cs="Arial"/>
          <w:sz w:val="24"/>
          <w:szCs w:val="24"/>
        </w:rPr>
        <w:t xml:space="preserve"> –</w:t>
      </w:r>
      <w:r w:rsidR="00076CF6">
        <w:rPr>
          <w:rFonts w:ascii="Arial" w:eastAsiaTheme="minorEastAsia" w:hAnsi="Arial" w:cs="Arial"/>
          <w:sz w:val="24"/>
          <w:szCs w:val="24"/>
        </w:rPr>
        <w:t xml:space="preserve"> ч</w:t>
      </w:r>
      <w:r w:rsidRPr="00CC733D">
        <w:rPr>
          <w:rFonts w:ascii="Arial" w:eastAsiaTheme="minorEastAsia" w:hAnsi="Arial" w:cs="Arial"/>
          <w:sz w:val="24"/>
          <w:szCs w:val="24"/>
        </w:rPr>
        <w:t>исло лет, отделяющее затраты и результаты данного года от начала расчётного года;</w:t>
      </w:r>
    </w:p>
    <w:p w14:paraId="1844789D" w14:textId="363E1C27" w:rsidR="00CC733D" w:rsidRDefault="00CC733D" w:rsidP="00CC733D">
      <w:pPr>
        <w:pStyle w:val="a4"/>
        <w:numPr>
          <w:ilvl w:val="0"/>
          <w:numId w:val="1"/>
        </w:numPr>
        <w:rPr>
          <w:rFonts w:ascii="Arial" w:eastAsiaTheme="minorEastAsia" w:hAnsi="Arial" w:cs="Arial"/>
          <w:sz w:val="24"/>
          <w:szCs w:val="24"/>
        </w:rPr>
      </w:pPr>
      <w:r w:rsidRPr="00CC733D">
        <w:rPr>
          <w:rFonts w:ascii="Arial" w:eastAsiaTheme="minorEastAsia" w:hAnsi="Arial" w:cs="Arial"/>
          <w:sz w:val="24"/>
          <w:szCs w:val="24"/>
          <w:lang w:val="en-US"/>
        </w:rPr>
        <w:t xml:space="preserve">T – </w:t>
      </w:r>
      <w:r w:rsidR="00076CF6">
        <w:rPr>
          <w:rFonts w:ascii="Arial" w:eastAsiaTheme="minorEastAsia" w:hAnsi="Arial" w:cs="Arial"/>
          <w:sz w:val="24"/>
          <w:szCs w:val="24"/>
        </w:rPr>
        <w:t>в</w:t>
      </w:r>
      <w:r w:rsidRPr="00CC733D">
        <w:rPr>
          <w:rFonts w:ascii="Arial" w:eastAsiaTheme="minorEastAsia" w:hAnsi="Arial" w:cs="Arial"/>
          <w:sz w:val="24"/>
          <w:szCs w:val="24"/>
        </w:rPr>
        <w:t>ременной период расчёта.</w:t>
      </w:r>
    </w:p>
    <w:p w14:paraId="7A4162B7" w14:textId="4C1980DD" w:rsidR="0028684C" w:rsidRPr="003C6A91" w:rsidRDefault="004F0F53">
      <w:pPr>
        <w:rPr>
          <w:rFonts w:ascii="Arial" w:eastAsiaTheme="minorEastAsia" w:hAnsi="Arial" w:cs="Arial"/>
          <w:bCs/>
          <w:color w:val="333333"/>
          <w:sz w:val="24"/>
          <w:szCs w:val="24"/>
          <w:shd w:val="clear" w:color="auto" w:fill="FFFFFF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hAnsi="Cambria Math" w:cs="Arial"/>
                  <w:bCs/>
                  <w:color w:val="333333"/>
                  <w:sz w:val="24"/>
                  <w:szCs w:val="24"/>
                  <w:shd w:val="clear" w:color="auto" w:fill="FFFFFF"/>
                  <w:vertAlign w:val="subscript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Arial"/>
                  <w:color w:val="333333"/>
                  <w:sz w:val="24"/>
                  <w:szCs w:val="24"/>
                  <w:shd w:val="clear" w:color="auto" w:fill="FFFFFF"/>
                </w:rPr>
                <m:t>α</m:t>
              </m:r>
            </m:e>
            <m:sub>
              <m:r>
                <w:rPr>
                  <w:rFonts w:ascii="Cambria Math" w:hAnsi="Cambria Math" w:cs="Arial"/>
                  <w:color w:val="333333"/>
                  <w:sz w:val="24"/>
                  <w:szCs w:val="24"/>
                  <w:shd w:val="clear" w:color="auto" w:fill="FFFFFF"/>
                  <w:vertAlign w:val="subscript"/>
                </w:rPr>
                <m:t>0</m:t>
              </m:r>
            </m:sub>
          </m:sSub>
          <m:r>
            <w:rPr>
              <w:rFonts w:ascii="Cambria Math" w:hAnsi="Cambria Math" w:cs="Arial"/>
              <w:color w:val="333333"/>
              <w:sz w:val="24"/>
              <w:szCs w:val="24"/>
              <w:shd w:val="clear" w:color="auto" w:fill="FFFFFF"/>
            </w:rPr>
            <m:t>=</m:t>
          </m:r>
          <m:f>
            <m:fPr>
              <m:ctrlPr>
                <w:rPr>
                  <w:rFonts w:ascii="Cambria Math" w:hAnsi="Cambria Math" w:cs="Arial"/>
                  <w:bCs/>
                  <w:i/>
                  <w:color w:val="333333"/>
                  <w:sz w:val="24"/>
                  <w:szCs w:val="24"/>
                  <w:shd w:val="clear" w:color="auto" w:fill="FFFFFF"/>
                </w:rPr>
              </m:ctrlPr>
            </m:fPr>
            <m:num>
              <m:r>
                <w:rPr>
                  <w:rFonts w:ascii="Cambria Math" w:hAnsi="Cambria Math" w:cs="Arial"/>
                  <w:color w:val="333333"/>
                  <w:sz w:val="24"/>
                  <w:szCs w:val="24"/>
                  <w:shd w:val="clear" w:color="auto" w:fill="FFFFFF"/>
                </w:rPr>
                <m:t>1</m:t>
              </m:r>
            </m:num>
            <m:den>
              <m:sSup>
                <m:sSupPr>
                  <m:ctrlPr>
                    <w:rPr>
                      <w:rFonts w:ascii="Cambria Math" w:hAnsi="Cambria Math" w:cs="Arial"/>
                      <w:bCs/>
                      <w:i/>
                      <w:color w:val="333333"/>
                      <w:sz w:val="24"/>
                      <w:szCs w:val="24"/>
                      <w:shd w:val="clear" w:color="auto" w:fill="FFFFFF"/>
                    </w:rPr>
                  </m:ctrlPr>
                </m:sSupPr>
                <m:e>
                  <m:r>
                    <w:rPr>
                      <w:rFonts w:ascii="Cambria Math" w:hAnsi="Cambria Math" w:cs="Arial"/>
                      <w:color w:val="333333"/>
                      <w:sz w:val="24"/>
                      <w:szCs w:val="24"/>
                      <w:shd w:val="clear" w:color="auto" w:fill="FFFFFF"/>
                    </w:rPr>
                    <m:t>(1+0.12)</m:t>
                  </m:r>
                </m:e>
                <m:sup>
                  <m:r>
                    <w:rPr>
                      <w:rFonts w:ascii="Cambria Math" w:hAnsi="Cambria Math" w:cs="Arial"/>
                      <w:color w:val="333333"/>
                      <w:sz w:val="24"/>
                      <w:szCs w:val="24"/>
                      <w:shd w:val="clear" w:color="auto" w:fill="FFFFFF"/>
                    </w:rPr>
                    <m:t>0</m:t>
                  </m:r>
                </m:sup>
              </m:sSup>
            </m:den>
          </m:f>
          <m:r>
            <w:rPr>
              <w:rFonts w:ascii="Cambria Math" w:hAnsi="Cambria Math" w:cs="Arial"/>
              <w:color w:val="333333"/>
              <w:sz w:val="24"/>
              <w:szCs w:val="24"/>
              <w:shd w:val="clear" w:color="auto" w:fill="FFFFFF"/>
            </w:rPr>
            <m:t>=1</m:t>
          </m:r>
        </m:oMath>
      </m:oMathPara>
    </w:p>
    <w:p w14:paraId="09717907" w14:textId="274BBC56" w:rsidR="00AB0046" w:rsidRPr="003C6A91" w:rsidRDefault="004F0F53">
      <w:pPr>
        <w:rPr>
          <w:rFonts w:ascii="Arial" w:eastAsiaTheme="minorEastAsia" w:hAnsi="Arial" w:cs="Arial"/>
          <w:bCs/>
          <w:color w:val="333333"/>
          <w:sz w:val="24"/>
          <w:szCs w:val="24"/>
          <w:shd w:val="clear" w:color="auto" w:fill="FFFFFF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hAnsi="Cambria Math" w:cs="Arial"/>
                  <w:bCs/>
                  <w:color w:val="333333"/>
                  <w:sz w:val="24"/>
                  <w:szCs w:val="24"/>
                  <w:shd w:val="clear" w:color="auto" w:fill="FFFFFF"/>
                  <w:vertAlign w:val="subscript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Arial"/>
                  <w:color w:val="333333"/>
                  <w:sz w:val="24"/>
                  <w:szCs w:val="24"/>
                  <w:shd w:val="clear" w:color="auto" w:fill="FFFFFF"/>
                </w:rPr>
                <m:t>α</m:t>
              </m:r>
            </m:e>
            <m:sub>
              <m:r>
                <w:rPr>
                  <w:rFonts w:ascii="Cambria Math" w:hAnsi="Cambria Math" w:cs="Arial"/>
                  <w:color w:val="333333"/>
                  <w:sz w:val="24"/>
                  <w:szCs w:val="24"/>
                  <w:shd w:val="clear" w:color="auto" w:fill="FFFFFF"/>
                  <w:vertAlign w:val="subscript"/>
                </w:rPr>
                <m:t>1</m:t>
              </m:r>
            </m:sub>
          </m:sSub>
          <m:r>
            <w:rPr>
              <w:rFonts w:ascii="Cambria Math" w:hAnsi="Cambria Math" w:cs="Arial"/>
              <w:color w:val="333333"/>
              <w:sz w:val="24"/>
              <w:szCs w:val="24"/>
              <w:shd w:val="clear" w:color="auto" w:fill="FFFFFF"/>
            </w:rPr>
            <m:t>=</m:t>
          </m:r>
          <m:f>
            <m:fPr>
              <m:ctrlPr>
                <w:rPr>
                  <w:rFonts w:ascii="Cambria Math" w:hAnsi="Cambria Math" w:cs="Arial"/>
                  <w:bCs/>
                  <w:i/>
                  <w:color w:val="333333"/>
                  <w:sz w:val="24"/>
                  <w:szCs w:val="24"/>
                  <w:shd w:val="clear" w:color="auto" w:fill="FFFFFF"/>
                </w:rPr>
              </m:ctrlPr>
            </m:fPr>
            <m:num>
              <m:r>
                <w:rPr>
                  <w:rFonts w:ascii="Cambria Math" w:hAnsi="Cambria Math" w:cs="Arial"/>
                  <w:color w:val="333333"/>
                  <w:sz w:val="24"/>
                  <w:szCs w:val="24"/>
                  <w:shd w:val="clear" w:color="auto" w:fill="FFFFFF"/>
                </w:rPr>
                <m:t>1</m:t>
              </m:r>
            </m:num>
            <m:den>
              <m:sSup>
                <m:sSupPr>
                  <m:ctrlPr>
                    <w:rPr>
                      <w:rFonts w:ascii="Cambria Math" w:hAnsi="Cambria Math" w:cs="Arial"/>
                      <w:bCs/>
                      <w:i/>
                      <w:color w:val="333333"/>
                      <w:sz w:val="24"/>
                      <w:szCs w:val="24"/>
                      <w:shd w:val="clear" w:color="auto" w:fill="FFFFFF"/>
                    </w:rPr>
                  </m:ctrlPr>
                </m:sSupPr>
                <m:e>
                  <m:r>
                    <w:rPr>
                      <w:rFonts w:ascii="Cambria Math" w:hAnsi="Cambria Math" w:cs="Arial"/>
                      <w:color w:val="333333"/>
                      <w:sz w:val="24"/>
                      <w:szCs w:val="24"/>
                      <w:shd w:val="clear" w:color="auto" w:fill="FFFFFF"/>
                    </w:rPr>
                    <m:t>(1+0.12)</m:t>
                  </m:r>
                </m:e>
                <m:sup>
                  <m:r>
                    <w:rPr>
                      <w:rFonts w:ascii="Cambria Math" w:hAnsi="Cambria Math" w:cs="Arial"/>
                      <w:color w:val="333333"/>
                      <w:sz w:val="24"/>
                      <w:szCs w:val="24"/>
                      <w:shd w:val="clear" w:color="auto" w:fill="FFFFFF"/>
                    </w:rPr>
                    <m:t>1</m:t>
                  </m:r>
                </m:sup>
              </m:sSup>
            </m:den>
          </m:f>
          <m:r>
            <w:rPr>
              <w:rFonts w:ascii="Cambria Math" w:hAnsi="Cambria Math" w:cs="Arial"/>
              <w:color w:val="333333"/>
              <w:sz w:val="24"/>
              <w:szCs w:val="24"/>
              <w:shd w:val="clear" w:color="auto" w:fill="FFFFFF"/>
            </w:rPr>
            <m:t>=0.892</m:t>
          </m:r>
        </m:oMath>
      </m:oMathPara>
    </w:p>
    <w:p w14:paraId="16093F08" w14:textId="78B893DC" w:rsidR="00AB0046" w:rsidRPr="00CC733D" w:rsidRDefault="004F0F53" w:rsidP="00AB0046">
      <w:pPr>
        <w:rPr>
          <w:rFonts w:ascii="Arial" w:hAnsi="Arial" w:cs="Arial"/>
          <w:sz w:val="24"/>
          <w:szCs w:val="24"/>
        </w:rPr>
      </w:pPr>
      <m:oMathPara>
        <m:oMath>
          <m:sSub>
            <m:sSubPr>
              <m:ctrlPr>
                <w:rPr>
                  <w:rFonts w:ascii="Cambria Math" w:hAnsi="Cambria Math" w:cs="Arial"/>
                  <w:bCs/>
                  <w:color w:val="333333"/>
                  <w:sz w:val="24"/>
                  <w:szCs w:val="24"/>
                  <w:shd w:val="clear" w:color="auto" w:fill="FFFFFF"/>
                  <w:vertAlign w:val="subscript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Arial"/>
                  <w:color w:val="333333"/>
                  <w:sz w:val="24"/>
                  <w:szCs w:val="24"/>
                  <w:shd w:val="clear" w:color="auto" w:fill="FFFFFF"/>
                </w:rPr>
                <m:t>α</m:t>
              </m:r>
            </m:e>
            <m:sub>
              <m:r>
                <w:rPr>
                  <w:rFonts w:ascii="Cambria Math" w:hAnsi="Cambria Math" w:cs="Arial"/>
                  <w:color w:val="333333"/>
                  <w:sz w:val="24"/>
                  <w:szCs w:val="24"/>
                  <w:shd w:val="clear" w:color="auto" w:fill="FFFFFF"/>
                  <w:vertAlign w:val="subscript"/>
                </w:rPr>
                <m:t>2</m:t>
              </m:r>
            </m:sub>
          </m:sSub>
          <m:r>
            <w:rPr>
              <w:rFonts w:ascii="Cambria Math" w:hAnsi="Cambria Math" w:cs="Arial"/>
              <w:color w:val="333333"/>
              <w:sz w:val="24"/>
              <w:szCs w:val="24"/>
              <w:shd w:val="clear" w:color="auto" w:fill="FFFFFF"/>
            </w:rPr>
            <m:t>=</m:t>
          </m:r>
          <m:f>
            <m:fPr>
              <m:ctrlPr>
                <w:rPr>
                  <w:rFonts w:ascii="Cambria Math" w:hAnsi="Cambria Math" w:cs="Arial"/>
                  <w:bCs/>
                  <w:i/>
                  <w:color w:val="333333"/>
                  <w:sz w:val="24"/>
                  <w:szCs w:val="24"/>
                  <w:shd w:val="clear" w:color="auto" w:fill="FFFFFF"/>
                </w:rPr>
              </m:ctrlPr>
            </m:fPr>
            <m:num>
              <m:r>
                <w:rPr>
                  <w:rFonts w:ascii="Cambria Math" w:hAnsi="Cambria Math" w:cs="Arial"/>
                  <w:color w:val="333333"/>
                  <w:sz w:val="24"/>
                  <w:szCs w:val="24"/>
                  <w:shd w:val="clear" w:color="auto" w:fill="FFFFFF"/>
                </w:rPr>
                <m:t>1</m:t>
              </m:r>
            </m:num>
            <m:den>
              <m:sSup>
                <m:sSupPr>
                  <m:ctrlPr>
                    <w:rPr>
                      <w:rFonts w:ascii="Cambria Math" w:hAnsi="Cambria Math" w:cs="Arial"/>
                      <w:bCs/>
                      <w:i/>
                      <w:color w:val="333333"/>
                      <w:sz w:val="24"/>
                      <w:szCs w:val="24"/>
                      <w:shd w:val="clear" w:color="auto" w:fill="FFFFFF"/>
                    </w:rPr>
                  </m:ctrlPr>
                </m:sSupPr>
                <m:e>
                  <m:r>
                    <w:rPr>
                      <w:rFonts w:ascii="Cambria Math" w:hAnsi="Cambria Math" w:cs="Arial"/>
                      <w:color w:val="333333"/>
                      <w:sz w:val="24"/>
                      <w:szCs w:val="24"/>
                      <w:shd w:val="clear" w:color="auto" w:fill="FFFFFF"/>
                    </w:rPr>
                    <m:t>(1+0.12)</m:t>
                  </m:r>
                </m:e>
                <m:sup>
                  <m:r>
                    <w:rPr>
                      <w:rFonts w:ascii="Cambria Math" w:hAnsi="Cambria Math" w:cs="Arial"/>
                      <w:color w:val="333333"/>
                      <w:sz w:val="24"/>
                      <w:szCs w:val="24"/>
                      <w:shd w:val="clear" w:color="auto" w:fill="FFFFFF"/>
                    </w:rPr>
                    <m:t>2</m:t>
                  </m:r>
                </m:sup>
              </m:sSup>
            </m:den>
          </m:f>
          <m:r>
            <w:rPr>
              <w:rFonts w:ascii="Cambria Math" w:hAnsi="Cambria Math" w:cs="Arial"/>
              <w:color w:val="333333"/>
              <w:sz w:val="24"/>
              <w:szCs w:val="24"/>
              <w:shd w:val="clear" w:color="auto" w:fill="FFFFFF"/>
            </w:rPr>
            <m:t>=0.797</m:t>
          </m:r>
        </m:oMath>
      </m:oMathPara>
    </w:p>
    <w:p w14:paraId="1B6DB435" w14:textId="06110921" w:rsidR="00AB0046" w:rsidRPr="003C6A91" w:rsidRDefault="004F0F53" w:rsidP="00AB0046">
      <w:pPr>
        <w:rPr>
          <w:rFonts w:ascii="Arial" w:eastAsiaTheme="minorEastAsia" w:hAnsi="Arial" w:cs="Arial"/>
          <w:bCs/>
          <w:color w:val="333333"/>
          <w:sz w:val="24"/>
          <w:szCs w:val="24"/>
          <w:shd w:val="clear" w:color="auto" w:fill="FFFFFF"/>
        </w:rPr>
      </w:pPr>
      <m:oMathPara>
        <m:oMath>
          <m:sSub>
            <m:sSubPr>
              <m:ctrlPr>
                <w:rPr>
                  <w:rFonts w:ascii="Cambria Math" w:hAnsi="Cambria Math" w:cs="Arial"/>
                  <w:bCs/>
                  <w:color w:val="333333"/>
                  <w:sz w:val="24"/>
                  <w:szCs w:val="24"/>
                  <w:shd w:val="clear" w:color="auto" w:fill="FFFFFF"/>
                  <w:vertAlign w:val="subscript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Arial"/>
                  <w:color w:val="333333"/>
                  <w:sz w:val="24"/>
                  <w:szCs w:val="24"/>
                  <w:shd w:val="clear" w:color="auto" w:fill="FFFFFF"/>
                </w:rPr>
                <m:t>α</m:t>
              </m:r>
            </m:e>
            <m:sub>
              <m:r>
                <w:rPr>
                  <w:rFonts w:ascii="Cambria Math" w:hAnsi="Cambria Math" w:cs="Arial"/>
                  <w:color w:val="333333"/>
                  <w:sz w:val="24"/>
                  <w:szCs w:val="24"/>
                  <w:shd w:val="clear" w:color="auto" w:fill="FFFFFF"/>
                  <w:vertAlign w:val="subscript"/>
                </w:rPr>
                <m:t>3</m:t>
              </m:r>
            </m:sub>
          </m:sSub>
          <m:r>
            <w:rPr>
              <w:rFonts w:ascii="Cambria Math" w:hAnsi="Cambria Math" w:cs="Arial"/>
              <w:color w:val="333333"/>
              <w:sz w:val="24"/>
              <w:szCs w:val="24"/>
              <w:shd w:val="clear" w:color="auto" w:fill="FFFFFF"/>
            </w:rPr>
            <m:t>=</m:t>
          </m:r>
          <m:f>
            <m:fPr>
              <m:ctrlPr>
                <w:rPr>
                  <w:rFonts w:ascii="Cambria Math" w:hAnsi="Cambria Math" w:cs="Arial"/>
                  <w:bCs/>
                  <w:i/>
                  <w:color w:val="333333"/>
                  <w:sz w:val="24"/>
                  <w:szCs w:val="24"/>
                  <w:shd w:val="clear" w:color="auto" w:fill="FFFFFF"/>
                </w:rPr>
              </m:ctrlPr>
            </m:fPr>
            <m:num>
              <m:r>
                <w:rPr>
                  <w:rFonts w:ascii="Cambria Math" w:hAnsi="Cambria Math" w:cs="Arial"/>
                  <w:color w:val="333333"/>
                  <w:sz w:val="24"/>
                  <w:szCs w:val="24"/>
                  <w:shd w:val="clear" w:color="auto" w:fill="FFFFFF"/>
                </w:rPr>
                <m:t>1</m:t>
              </m:r>
            </m:num>
            <m:den>
              <m:sSup>
                <m:sSupPr>
                  <m:ctrlPr>
                    <w:rPr>
                      <w:rFonts w:ascii="Cambria Math" w:hAnsi="Cambria Math" w:cs="Arial"/>
                      <w:bCs/>
                      <w:i/>
                      <w:color w:val="333333"/>
                      <w:sz w:val="24"/>
                      <w:szCs w:val="24"/>
                      <w:shd w:val="clear" w:color="auto" w:fill="FFFFFF"/>
                    </w:rPr>
                  </m:ctrlPr>
                </m:sSupPr>
                <m:e>
                  <m:r>
                    <w:rPr>
                      <w:rFonts w:ascii="Cambria Math" w:hAnsi="Cambria Math" w:cs="Arial"/>
                      <w:color w:val="333333"/>
                      <w:sz w:val="24"/>
                      <w:szCs w:val="24"/>
                      <w:shd w:val="clear" w:color="auto" w:fill="FFFFFF"/>
                    </w:rPr>
                    <m:t>(1+0.12)</m:t>
                  </m:r>
                </m:e>
                <m:sup>
                  <m:r>
                    <w:rPr>
                      <w:rFonts w:ascii="Cambria Math" w:hAnsi="Cambria Math" w:cs="Arial"/>
                      <w:color w:val="333333"/>
                      <w:sz w:val="24"/>
                      <w:szCs w:val="24"/>
                      <w:shd w:val="clear" w:color="auto" w:fill="FFFFFF"/>
                    </w:rPr>
                    <m:t>3</m:t>
                  </m:r>
                </m:sup>
              </m:sSup>
            </m:den>
          </m:f>
          <m:r>
            <w:rPr>
              <w:rFonts w:ascii="Cambria Math" w:hAnsi="Cambria Math" w:cs="Arial"/>
              <w:color w:val="333333"/>
              <w:sz w:val="24"/>
              <w:szCs w:val="24"/>
              <w:shd w:val="clear" w:color="auto" w:fill="FFFFFF"/>
            </w:rPr>
            <m:t>=0.711</m:t>
          </m:r>
        </m:oMath>
      </m:oMathPara>
    </w:p>
    <w:p w14:paraId="5697F1A8" w14:textId="0F6ACB3D" w:rsidR="003C6A91" w:rsidRPr="003C6A91" w:rsidRDefault="003C6A91" w:rsidP="00AB0046">
      <w:pPr>
        <w:rPr>
          <w:rFonts w:ascii="Arial" w:eastAsiaTheme="minorEastAsia" w:hAnsi="Arial" w:cs="Arial"/>
          <w:b/>
          <w:bCs/>
          <w:color w:val="333333"/>
          <w:sz w:val="24"/>
          <w:szCs w:val="24"/>
          <w:shd w:val="clear" w:color="auto" w:fill="FFFFFF"/>
        </w:rPr>
      </w:pPr>
      <w:r w:rsidRPr="003C6A91">
        <w:rPr>
          <w:rFonts w:ascii="Arial" w:eastAsiaTheme="minorEastAsia" w:hAnsi="Arial" w:cs="Arial"/>
          <w:b/>
          <w:bCs/>
          <w:color w:val="333333"/>
          <w:sz w:val="24"/>
          <w:szCs w:val="24"/>
          <w:shd w:val="clear" w:color="auto" w:fill="FFFFFF"/>
        </w:rPr>
        <w:lastRenderedPageBreak/>
        <w:t>Вариант 1</w:t>
      </w:r>
    </w:p>
    <w:p w14:paraId="0F039A03" w14:textId="069065E6" w:rsidR="003C6A91" w:rsidRDefault="003C6A91" w:rsidP="00AB0046">
      <w:pPr>
        <w:rPr>
          <w:rFonts w:ascii="Arial" w:eastAsiaTheme="minorEastAsia" w:hAnsi="Arial" w:cs="Arial"/>
          <w:bCs/>
          <w:color w:val="333333"/>
          <w:sz w:val="24"/>
          <w:szCs w:val="24"/>
          <w:shd w:val="clear" w:color="auto" w:fill="FFFFFF"/>
        </w:rPr>
      </w:pPr>
      <w:r>
        <w:rPr>
          <w:rFonts w:ascii="Arial" w:eastAsiaTheme="minorEastAsia" w:hAnsi="Arial" w:cs="Arial"/>
          <w:bCs/>
          <w:color w:val="333333"/>
          <w:sz w:val="24"/>
          <w:szCs w:val="24"/>
          <w:shd w:val="clear" w:color="auto" w:fill="FFFFFF"/>
        </w:rPr>
        <w:t>Вычислим показатели эффективности проекта</w:t>
      </w:r>
      <w:r w:rsidR="009F1A07">
        <w:rPr>
          <w:rFonts w:ascii="Arial" w:eastAsiaTheme="minorEastAsia" w:hAnsi="Arial" w:cs="Arial"/>
          <w:bCs/>
          <w:color w:val="333333"/>
          <w:sz w:val="24"/>
          <w:szCs w:val="24"/>
          <w:shd w:val="clear" w:color="auto" w:fill="FFFFFF"/>
        </w:rPr>
        <w:t>:</w:t>
      </w:r>
    </w:p>
    <w:p w14:paraId="6ADEE816" w14:textId="546DF50B" w:rsidR="006409F4" w:rsidRPr="009F1A07" w:rsidRDefault="009F1A07" w:rsidP="00AB0046">
      <w:pPr>
        <w:rPr>
          <w:rFonts w:ascii="Arial" w:eastAsiaTheme="minorEastAsia" w:hAnsi="Arial" w:cs="Arial"/>
          <w:sz w:val="24"/>
          <w:szCs w:val="24"/>
          <w:lang w:val="en-US"/>
        </w:rPr>
      </w:pPr>
      <m:oMathPara>
        <m:oMath>
          <m:r>
            <w:rPr>
              <w:rFonts w:ascii="Cambria Math" w:hAnsi="Cambria Math" w:cs="Arial"/>
              <w:sz w:val="24"/>
              <w:szCs w:val="24"/>
              <w:lang w:val="en-US"/>
            </w:rPr>
            <m:t>ЧДД</m:t>
          </m:r>
          <m:r>
            <w:rPr>
              <w:rFonts w:ascii="Cambria Math" w:eastAsia="Cambria Math" w:hAnsi="Cambria Math" w:cs="Arial"/>
              <w:sz w:val="24"/>
              <w:szCs w:val="24"/>
              <w:lang w:val="en-US"/>
            </w:rPr>
            <m:t>=</m:t>
          </m:r>
          <m:nary>
            <m:naryPr>
              <m:chr m:val="∑"/>
              <m:grow m:val="1"/>
              <m:ctrlPr>
                <w:rPr>
                  <w:rFonts w:ascii="Cambria Math" w:hAnsi="Cambria Math" w:cs="Arial"/>
                  <w:sz w:val="24"/>
                  <w:szCs w:val="24"/>
                  <w:lang w:val="en-US"/>
                </w:rPr>
              </m:ctrlPr>
            </m:naryPr>
            <m:sub>
              <m:r>
                <w:rPr>
                  <w:rFonts w:ascii="Cambria Math" w:eastAsia="Cambria Math" w:hAnsi="Cambria Math" w:cs="Arial"/>
                  <w:sz w:val="24"/>
                  <w:szCs w:val="24"/>
                  <w:lang w:val="en-US"/>
                </w:rPr>
                <m:t>t=0</m:t>
              </m:r>
            </m:sub>
            <m:sup>
              <m:r>
                <w:rPr>
                  <w:rFonts w:ascii="Cambria Math" w:eastAsia="Cambria Math" w:hAnsi="Cambria Math" w:cs="Arial"/>
                  <w:sz w:val="24"/>
                  <w:szCs w:val="24"/>
                  <w:lang w:val="en-US"/>
                </w:rPr>
                <m:t>T</m:t>
              </m:r>
            </m:sup>
            <m:e>
              <m:f>
                <m:fPr>
                  <m:ctrlPr>
                    <w:rPr>
                      <w:rFonts w:ascii="Cambria Math" w:hAnsi="Cambria Math" w:cs="Arial"/>
                      <w:i/>
                      <w:sz w:val="24"/>
                      <w:szCs w:val="24"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 w:cs="Arial"/>
                      <w:sz w:val="24"/>
                      <w:szCs w:val="24"/>
                      <w:lang w:val="en-US"/>
                    </w:rPr>
                    <m:t>(</m:t>
                  </m:r>
                  <m:sSub>
                    <m:sSubPr>
                      <m:ctrlPr>
                        <w:rPr>
                          <w:rFonts w:ascii="Cambria Math" w:hAnsi="Cambria Math" w:cs="Arial"/>
                          <w:i/>
                          <w:sz w:val="24"/>
                          <w:szCs w:val="24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 w:cs="Arial"/>
                          <w:sz w:val="24"/>
                          <w:szCs w:val="24"/>
                          <w:lang w:val="en-US"/>
                        </w:rPr>
                        <m:t>R</m:t>
                      </m:r>
                    </m:e>
                    <m:sub>
                      <m:r>
                        <w:rPr>
                          <w:rFonts w:ascii="Cambria Math" w:hAnsi="Cambria Math" w:cs="Arial"/>
                          <w:sz w:val="24"/>
                          <w:szCs w:val="24"/>
                          <w:lang w:val="en-US"/>
                        </w:rPr>
                        <m:t>t</m:t>
                      </m:r>
                    </m:sub>
                  </m:sSub>
                  <m:r>
                    <w:rPr>
                      <w:rFonts w:ascii="Cambria Math" w:hAnsi="Cambria Math" w:cs="Arial"/>
                      <w:sz w:val="24"/>
                      <w:szCs w:val="24"/>
                      <w:lang w:val="en-US"/>
                    </w:rPr>
                    <m:t>-</m:t>
                  </m:r>
                  <m:r>
                    <w:rPr>
                      <w:rFonts w:ascii="Cambria Math" w:hAnsi="Cambria Math" w:cs="Arial"/>
                      <w:sz w:val="24"/>
                      <w:szCs w:val="24"/>
                    </w:rPr>
                    <m:t>З</m:t>
                  </m:r>
                  <m:r>
                    <w:rPr>
                      <w:rFonts w:ascii="Cambria Math" w:hAnsi="Cambria Math" w:cs="Arial"/>
                      <w:sz w:val="24"/>
                      <w:szCs w:val="24"/>
                      <w:lang w:val="en-US"/>
                    </w:rPr>
                    <m:t>t)</m:t>
                  </m:r>
                  <m:ctrlPr>
                    <w:rPr>
                      <w:rFonts w:ascii="Cambria Math" w:hAnsi="Cambria Math" w:cs="Arial"/>
                      <w:sz w:val="24"/>
                      <w:szCs w:val="24"/>
                      <w:lang w:val="en-US"/>
                    </w:rPr>
                  </m:ctrlPr>
                </m:num>
                <m:den>
                  <m:sSup>
                    <m:sSupPr>
                      <m:ctrlPr>
                        <w:rPr>
                          <w:rFonts w:ascii="Cambria Math" w:hAnsi="Cambria Math" w:cs="Arial"/>
                          <w:i/>
                          <w:sz w:val="24"/>
                          <w:szCs w:val="24"/>
                          <w:lang w:val="en-US"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hAnsi="Cambria Math" w:cs="Arial"/>
                              <w:i/>
                              <w:sz w:val="24"/>
                              <w:szCs w:val="24"/>
                              <w:lang w:val="en-US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 w:cs="Arial"/>
                              <w:sz w:val="24"/>
                              <w:szCs w:val="24"/>
                              <w:lang w:val="en-US"/>
                            </w:rPr>
                            <m:t>1+E</m:t>
                          </m:r>
                        </m:e>
                      </m:d>
                    </m:e>
                    <m:sup>
                      <m:r>
                        <w:rPr>
                          <w:rFonts w:ascii="Cambria Math" w:hAnsi="Cambria Math" w:cs="Arial"/>
                          <w:sz w:val="24"/>
                          <w:szCs w:val="24"/>
                          <w:lang w:val="en-US"/>
                        </w:rPr>
                        <m:t>t</m:t>
                      </m:r>
                    </m:sup>
                  </m:sSup>
                </m:den>
              </m:f>
            </m:e>
          </m:nary>
          <m:r>
            <w:rPr>
              <w:rFonts w:ascii="Cambria Math" w:hAnsi="Cambria Math" w:cs="Arial"/>
              <w:sz w:val="24"/>
              <w:szCs w:val="24"/>
              <w:lang w:val="en-US"/>
            </w:rPr>
            <m:t>-</m:t>
          </m:r>
          <m:nary>
            <m:naryPr>
              <m:chr m:val="∑"/>
              <m:grow m:val="1"/>
              <m:ctrlPr>
                <w:rPr>
                  <w:rFonts w:ascii="Cambria Math" w:hAnsi="Cambria Math" w:cs="Arial"/>
                  <w:sz w:val="24"/>
                  <w:szCs w:val="24"/>
                  <w:lang w:val="en-US"/>
                </w:rPr>
              </m:ctrlPr>
            </m:naryPr>
            <m:sub>
              <m:r>
                <w:rPr>
                  <w:rFonts w:ascii="Cambria Math" w:eastAsia="Cambria Math" w:hAnsi="Cambria Math" w:cs="Arial"/>
                  <w:sz w:val="24"/>
                  <w:szCs w:val="24"/>
                  <w:lang w:val="en-US"/>
                </w:rPr>
                <m:t>t=0</m:t>
              </m:r>
            </m:sub>
            <m:sup>
              <m:r>
                <w:rPr>
                  <w:rFonts w:ascii="Cambria Math" w:eastAsia="Cambria Math" w:hAnsi="Cambria Math" w:cs="Arial"/>
                  <w:sz w:val="24"/>
                  <w:szCs w:val="24"/>
                  <w:lang w:val="en-US"/>
                </w:rPr>
                <m:t>T</m:t>
              </m:r>
            </m:sup>
            <m:e>
              <m:f>
                <m:fPr>
                  <m:ctrlPr>
                    <w:rPr>
                      <w:rFonts w:ascii="Cambria Math" w:hAnsi="Cambria Math" w:cs="Arial"/>
                      <w:i/>
                      <w:sz w:val="24"/>
                      <w:szCs w:val="24"/>
                      <w:lang w:val="en-US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 w:cs="Arial"/>
                          <w:i/>
                          <w:sz w:val="24"/>
                          <w:szCs w:val="24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 w:cs="Arial"/>
                          <w:sz w:val="24"/>
                          <w:szCs w:val="24"/>
                          <w:lang w:val="en-US"/>
                        </w:rPr>
                        <m:t>K</m:t>
                      </m:r>
                    </m:e>
                    <m:sub>
                      <m:r>
                        <w:rPr>
                          <w:rFonts w:ascii="Cambria Math" w:hAnsi="Cambria Math" w:cs="Arial"/>
                          <w:sz w:val="24"/>
                          <w:szCs w:val="24"/>
                          <w:lang w:val="en-US"/>
                        </w:rPr>
                        <m:t>t</m:t>
                      </m:r>
                    </m:sub>
                  </m:sSub>
                  <m:ctrlPr>
                    <w:rPr>
                      <w:rFonts w:ascii="Cambria Math" w:hAnsi="Cambria Math" w:cs="Arial"/>
                      <w:sz w:val="24"/>
                      <w:szCs w:val="24"/>
                      <w:lang w:val="en-US"/>
                    </w:rPr>
                  </m:ctrlPr>
                </m:num>
                <m:den>
                  <m:sSup>
                    <m:sSupPr>
                      <m:ctrlPr>
                        <w:rPr>
                          <w:rFonts w:ascii="Cambria Math" w:hAnsi="Cambria Math" w:cs="Arial"/>
                          <w:i/>
                          <w:sz w:val="24"/>
                          <w:szCs w:val="24"/>
                          <w:lang w:val="en-US"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hAnsi="Cambria Math" w:cs="Arial"/>
                              <w:i/>
                              <w:sz w:val="24"/>
                              <w:szCs w:val="24"/>
                              <w:lang w:val="en-US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 w:cs="Arial"/>
                              <w:sz w:val="24"/>
                              <w:szCs w:val="24"/>
                              <w:lang w:val="en-US"/>
                            </w:rPr>
                            <m:t>1+E</m:t>
                          </m:r>
                        </m:e>
                      </m:d>
                    </m:e>
                    <m:sup>
                      <m:r>
                        <w:rPr>
                          <w:rFonts w:ascii="Cambria Math" w:hAnsi="Cambria Math" w:cs="Arial"/>
                          <w:sz w:val="24"/>
                          <w:szCs w:val="24"/>
                          <w:lang w:val="en-US"/>
                        </w:rPr>
                        <m:t>t</m:t>
                      </m:r>
                    </m:sup>
                  </m:sSup>
                </m:den>
              </m:f>
            </m:e>
          </m:nary>
        </m:oMath>
      </m:oMathPara>
      <w:bookmarkStart w:id="0" w:name="_GoBack"/>
      <w:bookmarkEnd w:id="0"/>
    </w:p>
    <w:p w14:paraId="2D7DA15D" w14:textId="77777777" w:rsidR="009F1A07" w:rsidRDefault="009F1A07" w:rsidP="009F1A07">
      <w:pPr>
        <w:rPr>
          <w:rFonts w:ascii="Arial" w:eastAsiaTheme="minorEastAsia" w:hAnsi="Arial" w:cs="Arial"/>
          <w:sz w:val="24"/>
          <w:szCs w:val="24"/>
        </w:rPr>
      </w:pPr>
      <w:r>
        <w:rPr>
          <w:rFonts w:ascii="Arial" w:eastAsiaTheme="minorEastAsia" w:hAnsi="Arial" w:cs="Arial"/>
          <w:sz w:val="24"/>
          <w:szCs w:val="24"/>
        </w:rPr>
        <w:t xml:space="preserve">где: </w:t>
      </w:r>
    </w:p>
    <w:p w14:paraId="47A42F9F" w14:textId="0FF39A27" w:rsidR="009F1A07" w:rsidRPr="00CC733D" w:rsidRDefault="009F1A07" w:rsidP="009F1A07">
      <w:pPr>
        <w:pStyle w:val="a4"/>
        <w:numPr>
          <w:ilvl w:val="0"/>
          <w:numId w:val="1"/>
        </w:numPr>
        <w:rPr>
          <w:rFonts w:ascii="Arial" w:eastAsiaTheme="minorEastAsia" w:hAnsi="Arial" w:cs="Arial"/>
          <w:sz w:val="24"/>
          <w:szCs w:val="24"/>
        </w:rPr>
      </w:pPr>
      <w:r>
        <w:rPr>
          <w:rFonts w:ascii="Arial" w:eastAsiaTheme="minorEastAsia" w:hAnsi="Arial" w:cs="Arial"/>
          <w:sz w:val="24"/>
          <w:szCs w:val="24"/>
          <w:lang w:val="en-US"/>
        </w:rPr>
        <w:t>R</w:t>
      </w:r>
      <w:r w:rsidRPr="00CC733D">
        <w:rPr>
          <w:rFonts w:ascii="Arial" w:eastAsiaTheme="minorEastAsia" w:hAnsi="Arial" w:cs="Arial"/>
          <w:sz w:val="24"/>
          <w:szCs w:val="24"/>
          <w:vertAlign w:val="subscript"/>
          <w:lang w:val="en-US"/>
        </w:rPr>
        <w:t>t</w:t>
      </w:r>
      <w:r w:rsidRPr="00CC733D">
        <w:rPr>
          <w:rFonts w:ascii="Arial" w:eastAsiaTheme="minorEastAsia" w:hAnsi="Arial" w:cs="Arial"/>
          <w:sz w:val="24"/>
          <w:szCs w:val="24"/>
        </w:rPr>
        <w:t xml:space="preserve"> – </w:t>
      </w:r>
      <w:r>
        <w:rPr>
          <w:rFonts w:ascii="Arial" w:eastAsiaTheme="minorEastAsia" w:hAnsi="Arial" w:cs="Arial"/>
          <w:sz w:val="24"/>
          <w:szCs w:val="24"/>
        </w:rPr>
        <w:t xml:space="preserve">результаты (доход) в </w:t>
      </w:r>
      <w:r>
        <w:rPr>
          <w:rFonts w:ascii="Arial" w:eastAsiaTheme="minorEastAsia" w:hAnsi="Arial" w:cs="Arial"/>
          <w:sz w:val="24"/>
          <w:szCs w:val="24"/>
          <w:lang w:val="en-US"/>
        </w:rPr>
        <w:t>t</w:t>
      </w:r>
      <w:r w:rsidRPr="009F1A07">
        <w:rPr>
          <w:rFonts w:ascii="Arial" w:eastAsiaTheme="minorEastAsia" w:hAnsi="Arial" w:cs="Arial"/>
          <w:sz w:val="24"/>
          <w:szCs w:val="24"/>
        </w:rPr>
        <w:t xml:space="preserve"> – </w:t>
      </w:r>
      <w:r>
        <w:rPr>
          <w:rFonts w:ascii="Arial" w:eastAsiaTheme="minorEastAsia" w:hAnsi="Arial" w:cs="Arial"/>
          <w:sz w:val="24"/>
          <w:szCs w:val="24"/>
        </w:rPr>
        <w:t>м году</w:t>
      </w:r>
      <w:r w:rsidRPr="00CC733D">
        <w:rPr>
          <w:rFonts w:ascii="Arial" w:eastAsiaTheme="minorEastAsia" w:hAnsi="Arial" w:cs="Arial"/>
          <w:sz w:val="24"/>
          <w:szCs w:val="24"/>
        </w:rPr>
        <w:t>;</w:t>
      </w:r>
    </w:p>
    <w:p w14:paraId="00C3C181" w14:textId="2B8D15D3" w:rsidR="009F1A07" w:rsidRPr="00CC733D" w:rsidRDefault="009F1A07" w:rsidP="009F1A07">
      <w:pPr>
        <w:pStyle w:val="a4"/>
        <w:numPr>
          <w:ilvl w:val="0"/>
          <w:numId w:val="1"/>
        </w:numPr>
        <w:rPr>
          <w:rFonts w:ascii="Arial" w:eastAsiaTheme="minorEastAsia" w:hAnsi="Arial" w:cs="Arial"/>
          <w:sz w:val="24"/>
          <w:szCs w:val="24"/>
        </w:rPr>
      </w:pPr>
      <w:r w:rsidRPr="009F1A07">
        <w:rPr>
          <w:rFonts w:ascii="Arial" w:eastAsiaTheme="minorEastAsia" w:hAnsi="Arial" w:cs="Arial"/>
          <w:sz w:val="24"/>
          <w:szCs w:val="24"/>
        </w:rPr>
        <w:t>З</w:t>
      </w:r>
      <w:r w:rsidRPr="00CC733D">
        <w:rPr>
          <w:rFonts w:ascii="Arial" w:eastAsiaTheme="minorEastAsia" w:hAnsi="Arial" w:cs="Arial"/>
          <w:sz w:val="24"/>
          <w:szCs w:val="24"/>
          <w:vertAlign w:val="subscript"/>
          <w:lang w:val="en-US"/>
        </w:rPr>
        <w:t>t</w:t>
      </w:r>
      <w:r w:rsidRPr="00CC733D">
        <w:rPr>
          <w:rFonts w:ascii="Arial" w:eastAsiaTheme="minorEastAsia" w:hAnsi="Arial" w:cs="Arial"/>
          <w:sz w:val="24"/>
          <w:szCs w:val="24"/>
        </w:rPr>
        <w:t xml:space="preserve"> –</w:t>
      </w:r>
      <w:r>
        <w:rPr>
          <w:rFonts w:ascii="Arial" w:eastAsiaTheme="minorEastAsia" w:hAnsi="Arial" w:cs="Arial"/>
          <w:sz w:val="24"/>
          <w:szCs w:val="24"/>
        </w:rPr>
        <w:t xml:space="preserve">затраты, осуществляемые в </w:t>
      </w:r>
      <w:r>
        <w:rPr>
          <w:rFonts w:ascii="Arial" w:eastAsiaTheme="minorEastAsia" w:hAnsi="Arial" w:cs="Arial"/>
          <w:sz w:val="24"/>
          <w:szCs w:val="24"/>
          <w:lang w:val="en-US"/>
        </w:rPr>
        <w:t>t</w:t>
      </w:r>
      <w:r w:rsidRPr="009F1A07">
        <w:rPr>
          <w:rFonts w:ascii="Arial" w:eastAsiaTheme="minorEastAsia" w:hAnsi="Arial" w:cs="Arial"/>
          <w:sz w:val="24"/>
          <w:szCs w:val="24"/>
        </w:rPr>
        <w:t xml:space="preserve"> – </w:t>
      </w:r>
      <w:r>
        <w:rPr>
          <w:rFonts w:ascii="Arial" w:eastAsiaTheme="minorEastAsia" w:hAnsi="Arial" w:cs="Arial"/>
          <w:sz w:val="24"/>
          <w:szCs w:val="24"/>
        </w:rPr>
        <w:t>м году</w:t>
      </w:r>
      <w:r w:rsidRPr="00CC733D">
        <w:rPr>
          <w:rFonts w:ascii="Arial" w:eastAsiaTheme="minorEastAsia" w:hAnsi="Arial" w:cs="Arial"/>
          <w:sz w:val="24"/>
          <w:szCs w:val="24"/>
        </w:rPr>
        <w:t>;</w:t>
      </w:r>
    </w:p>
    <w:p w14:paraId="54EB6E7A" w14:textId="5792147D" w:rsidR="009F1A07" w:rsidRDefault="009F1A07" w:rsidP="009F1A07">
      <w:pPr>
        <w:pStyle w:val="a4"/>
        <w:numPr>
          <w:ilvl w:val="0"/>
          <w:numId w:val="1"/>
        </w:numPr>
        <w:rPr>
          <w:rFonts w:ascii="Arial" w:eastAsiaTheme="minorEastAsia" w:hAnsi="Arial" w:cs="Arial"/>
          <w:sz w:val="24"/>
          <w:szCs w:val="24"/>
        </w:rPr>
      </w:pPr>
      <w:r>
        <w:rPr>
          <w:rFonts w:ascii="Arial" w:eastAsiaTheme="minorEastAsia" w:hAnsi="Arial" w:cs="Arial"/>
          <w:sz w:val="24"/>
          <w:szCs w:val="24"/>
          <w:lang w:val="en-US"/>
        </w:rPr>
        <w:t>K</w:t>
      </w:r>
      <w:r w:rsidRPr="00CC733D">
        <w:rPr>
          <w:rFonts w:ascii="Arial" w:eastAsiaTheme="minorEastAsia" w:hAnsi="Arial" w:cs="Arial"/>
          <w:sz w:val="24"/>
          <w:szCs w:val="24"/>
          <w:vertAlign w:val="subscript"/>
          <w:lang w:val="en-US"/>
        </w:rPr>
        <w:t>t</w:t>
      </w:r>
      <w:r w:rsidRPr="00CC733D">
        <w:rPr>
          <w:rFonts w:ascii="Arial" w:eastAsiaTheme="minorEastAsia" w:hAnsi="Arial" w:cs="Arial"/>
          <w:sz w:val="24"/>
          <w:szCs w:val="24"/>
        </w:rPr>
        <w:t xml:space="preserve"> –</w:t>
      </w:r>
      <w:r>
        <w:rPr>
          <w:rFonts w:ascii="Arial" w:eastAsiaTheme="minorEastAsia" w:hAnsi="Arial" w:cs="Arial"/>
          <w:sz w:val="24"/>
          <w:szCs w:val="24"/>
        </w:rPr>
        <w:t xml:space="preserve"> капитальные вложения, осуществляемые в </w:t>
      </w:r>
      <w:r>
        <w:rPr>
          <w:rFonts w:ascii="Arial" w:eastAsiaTheme="minorEastAsia" w:hAnsi="Arial" w:cs="Arial"/>
          <w:sz w:val="24"/>
          <w:szCs w:val="24"/>
          <w:lang w:val="en-US"/>
        </w:rPr>
        <w:t>t</w:t>
      </w:r>
      <w:r w:rsidRPr="009F1A07">
        <w:rPr>
          <w:rFonts w:ascii="Arial" w:eastAsiaTheme="minorEastAsia" w:hAnsi="Arial" w:cs="Arial"/>
          <w:sz w:val="24"/>
          <w:szCs w:val="24"/>
        </w:rPr>
        <w:t xml:space="preserve"> – </w:t>
      </w:r>
      <w:r>
        <w:rPr>
          <w:rFonts w:ascii="Arial" w:eastAsiaTheme="minorEastAsia" w:hAnsi="Arial" w:cs="Arial"/>
          <w:sz w:val="24"/>
          <w:szCs w:val="24"/>
        </w:rPr>
        <w:t>м году.</w:t>
      </w:r>
    </w:p>
    <w:p w14:paraId="1B12C48B" w14:textId="42F56EF0" w:rsidR="009F1A07" w:rsidRDefault="009F1A07" w:rsidP="009F1A07">
      <w:pPr>
        <w:rPr>
          <w:rFonts w:ascii="Arial" w:eastAsiaTheme="minorEastAsia" w:hAnsi="Arial" w:cs="Arial"/>
          <w:sz w:val="24"/>
          <w:szCs w:val="24"/>
        </w:rPr>
      </w:pPr>
      <w:r>
        <w:rPr>
          <w:rFonts w:ascii="Arial" w:eastAsiaTheme="minorEastAsia" w:hAnsi="Arial" w:cs="Arial"/>
          <w:sz w:val="24"/>
          <w:szCs w:val="24"/>
        </w:rPr>
        <w:t>Если ЧДД</w:t>
      </w:r>
      <w:r w:rsidRPr="009F1A07">
        <w:rPr>
          <w:rFonts w:ascii="Arial" w:eastAsiaTheme="minorEastAsia" w:hAnsi="Arial" w:cs="Arial"/>
          <w:sz w:val="24"/>
          <w:szCs w:val="24"/>
        </w:rPr>
        <w:t xml:space="preserve"> </w:t>
      </w:r>
      <w:proofErr w:type="gramStart"/>
      <w:r w:rsidRPr="009F1A07">
        <w:rPr>
          <w:rFonts w:ascii="Arial" w:eastAsiaTheme="minorEastAsia" w:hAnsi="Arial" w:cs="Arial"/>
          <w:sz w:val="24"/>
          <w:szCs w:val="24"/>
        </w:rPr>
        <w:t>&lt;</w:t>
      </w:r>
      <w:r>
        <w:rPr>
          <w:rFonts w:ascii="Arial" w:eastAsiaTheme="minorEastAsia" w:hAnsi="Arial" w:cs="Arial"/>
          <w:sz w:val="24"/>
          <w:szCs w:val="24"/>
        </w:rPr>
        <w:t xml:space="preserve"> </w:t>
      </w:r>
      <w:r w:rsidRPr="009F1A07">
        <w:rPr>
          <w:rFonts w:ascii="Arial" w:eastAsiaTheme="minorEastAsia" w:hAnsi="Arial" w:cs="Arial"/>
          <w:sz w:val="24"/>
          <w:szCs w:val="24"/>
        </w:rPr>
        <w:t>0</w:t>
      </w:r>
      <w:proofErr w:type="gramEnd"/>
      <w:r>
        <w:rPr>
          <w:rFonts w:ascii="Arial" w:eastAsiaTheme="minorEastAsia" w:hAnsi="Arial" w:cs="Arial"/>
          <w:sz w:val="24"/>
          <w:szCs w:val="24"/>
        </w:rPr>
        <w:t>, то проект неэффективен; Чем ЧДД больше, тем эффективнее проект.</w:t>
      </w:r>
    </w:p>
    <w:p w14:paraId="385CBCFF" w14:textId="582DB3E0" w:rsidR="00AB0046" w:rsidRPr="004F0F53" w:rsidRDefault="005C50BE" w:rsidP="004F0F53">
      <w:pPr>
        <w:rPr>
          <w:rFonts w:ascii="Arial" w:hAnsi="Arial" w:cs="Arial"/>
          <w:sz w:val="24"/>
          <w:szCs w:val="24"/>
        </w:rPr>
      </w:pPr>
      <m:oMathPara>
        <m:oMath>
          <m:r>
            <w:rPr>
              <w:rFonts w:ascii="Cambria Math" w:hAnsi="Cambria Math" w:cs="Arial"/>
              <w:sz w:val="24"/>
              <w:szCs w:val="24"/>
              <w:lang w:val="en-US"/>
            </w:rPr>
            <m:t>ЧДД</m:t>
          </m:r>
          <m:r>
            <w:rPr>
              <w:rFonts w:ascii="Cambria Math" w:eastAsia="Cambria Math" w:hAnsi="Cambria Math" w:cs="Arial"/>
              <w:sz w:val="24"/>
              <w:szCs w:val="24"/>
              <w:lang w:val="en-US"/>
            </w:rPr>
            <m:t>=</m:t>
          </m:r>
          <m:nary>
            <m:naryPr>
              <m:chr m:val="∑"/>
              <m:grow m:val="1"/>
              <m:ctrlPr>
                <w:rPr>
                  <w:rFonts w:ascii="Cambria Math" w:hAnsi="Cambria Math" w:cs="Arial"/>
                  <w:sz w:val="24"/>
                  <w:szCs w:val="24"/>
                  <w:lang w:val="en-US"/>
                </w:rPr>
              </m:ctrlPr>
            </m:naryPr>
            <m:sub>
              <m:r>
                <w:rPr>
                  <w:rFonts w:ascii="Cambria Math" w:eastAsia="Cambria Math" w:hAnsi="Cambria Math" w:cs="Arial"/>
                  <w:sz w:val="24"/>
                  <w:szCs w:val="24"/>
                  <w:lang w:val="en-US"/>
                </w:rPr>
                <m:t>t=0</m:t>
              </m:r>
            </m:sub>
            <m:sup>
              <m:r>
                <w:rPr>
                  <w:rFonts w:ascii="Cambria Math" w:eastAsia="Cambria Math" w:hAnsi="Cambria Math" w:cs="Arial"/>
                  <w:sz w:val="24"/>
                  <w:szCs w:val="24"/>
                  <w:lang w:val="en-US"/>
                </w:rPr>
                <m:t>T</m:t>
              </m:r>
            </m:sup>
            <m:e>
              <m:d>
                <m:dPr>
                  <m:ctrlPr>
                    <w:rPr>
                      <w:rFonts w:ascii="Cambria Math" w:hAnsi="Cambria Math" w:cs="Arial"/>
                      <w:i/>
                      <w:sz w:val="24"/>
                      <w:szCs w:val="24"/>
                      <w:lang w:val="en-US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 w:cs="Arial"/>
                          <w:i/>
                          <w:sz w:val="24"/>
                          <w:szCs w:val="24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 w:cs="Arial"/>
                          <w:sz w:val="24"/>
                          <w:szCs w:val="24"/>
                          <w:lang w:val="en-US"/>
                        </w:rPr>
                        <m:t>R</m:t>
                      </m:r>
                    </m:e>
                    <m:sub>
                      <m:r>
                        <w:rPr>
                          <w:rFonts w:ascii="Cambria Math" w:hAnsi="Cambria Math" w:cs="Arial"/>
                          <w:sz w:val="24"/>
                          <w:szCs w:val="24"/>
                          <w:lang w:val="en-US"/>
                        </w:rPr>
                        <m:t>t</m:t>
                      </m:r>
                    </m:sub>
                  </m:sSub>
                  <m:r>
                    <w:rPr>
                      <w:rFonts w:ascii="Cambria Math" w:hAnsi="Cambria Math" w:cs="Arial"/>
                      <w:sz w:val="24"/>
                      <w:szCs w:val="24"/>
                      <w:lang w:val="en-US"/>
                    </w:rPr>
                    <m:t>-</m:t>
                  </m:r>
                  <m:sSub>
                    <m:sSubPr>
                      <m:ctrlPr>
                        <w:rPr>
                          <w:rFonts w:ascii="Cambria Math" w:hAnsi="Cambria Math" w:cs="Arial"/>
                          <w:i/>
                          <w:sz w:val="24"/>
                          <w:szCs w:val="24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 w:cs="Arial"/>
                          <w:sz w:val="24"/>
                          <w:szCs w:val="24"/>
                        </w:rPr>
                        <m:t>З</m:t>
                      </m:r>
                    </m:e>
                    <m:sub>
                      <m:r>
                        <w:rPr>
                          <w:rFonts w:ascii="Cambria Math" w:hAnsi="Cambria Math" w:cs="Arial"/>
                          <w:sz w:val="24"/>
                          <w:szCs w:val="24"/>
                          <w:lang w:val="en-US"/>
                        </w:rPr>
                        <m:t>t</m:t>
                      </m:r>
                    </m:sub>
                  </m:sSub>
                </m:e>
              </m:d>
              <m:r>
                <w:rPr>
                  <w:rFonts w:ascii="Cambria Math" w:hAnsi="Cambria Math" w:cs="Arial"/>
                  <w:sz w:val="24"/>
                  <w:szCs w:val="24"/>
                  <w:lang w:val="en-US"/>
                </w:rPr>
                <m:t>*</m:t>
              </m:r>
              <m:r>
                <m:rPr>
                  <m:sty m:val="p"/>
                </m:rPr>
                <w:rPr>
                  <w:rFonts w:ascii="Cambria Math" w:hAnsi="Cambria Math" w:cs="Arial"/>
                  <w:color w:val="333333"/>
                  <w:sz w:val="24"/>
                  <w:szCs w:val="24"/>
                  <w:shd w:val="clear" w:color="auto" w:fill="FFFFFF"/>
                </w:rPr>
                <m:t>α</m:t>
              </m:r>
            </m:e>
          </m:nary>
          <m:r>
            <w:rPr>
              <w:rFonts w:ascii="Cambria Math" w:hAnsi="Cambria Math" w:cs="Arial"/>
              <w:sz w:val="24"/>
              <w:szCs w:val="24"/>
              <w:lang w:val="en-US"/>
            </w:rPr>
            <m:t>-</m:t>
          </m:r>
          <m:nary>
            <m:naryPr>
              <m:chr m:val="∑"/>
              <m:grow m:val="1"/>
              <m:ctrlPr>
                <w:rPr>
                  <w:rFonts w:ascii="Cambria Math" w:hAnsi="Cambria Math" w:cs="Arial"/>
                  <w:sz w:val="24"/>
                  <w:szCs w:val="24"/>
                  <w:lang w:val="en-US"/>
                </w:rPr>
              </m:ctrlPr>
            </m:naryPr>
            <m:sub>
              <m:r>
                <w:rPr>
                  <w:rFonts w:ascii="Cambria Math" w:eastAsia="Cambria Math" w:hAnsi="Cambria Math" w:cs="Arial"/>
                  <w:sz w:val="24"/>
                  <w:szCs w:val="24"/>
                  <w:lang w:val="en-US"/>
                </w:rPr>
                <m:t>t=0</m:t>
              </m:r>
            </m:sub>
            <m:sup>
              <m:r>
                <w:rPr>
                  <w:rFonts w:ascii="Cambria Math" w:eastAsia="Cambria Math" w:hAnsi="Cambria Math" w:cs="Arial"/>
                  <w:sz w:val="24"/>
                  <w:szCs w:val="24"/>
                  <w:lang w:val="en-US"/>
                </w:rPr>
                <m:t>T</m:t>
              </m:r>
            </m:sup>
            <m:e>
              <m:sSub>
                <m:sSubPr>
                  <m:ctrlPr>
                    <w:rPr>
                      <w:rFonts w:ascii="Cambria Math" w:hAnsi="Cambria Math" w:cs="Arial"/>
                      <w:i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24"/>
                      <w:szCs w:val="24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hAnsi="Cambria Math" w:cs="Arial"/>
                      <w:sz w:val="24"/>
                      <w:szCs w:val="24"/>
                      <w:lang w:val="en-US"/>
                    </w:rPr>
                    <m:t>t</m:t>
                  </m:r>
                </m:sub>
              </m:sSub>
              <m:r>
                <w:rPr>
                  <w:rFonts w:ascii="Cambria Math" w:hAnsi="Cambria Math" w:cs="Arial"/>
                  <w:sz w:val="24"/>
                  <w:szCs w:val="24"/>
                  <w:lang w:val="en-US"/>
                </w:rPr>
                <m:t>*</m:t>
              </m:r>
              <m:r>
                <m:rPr>
                  <m:sty m:val="p"/>
                </m:rPr>
                <w:rPr>
                  <w:rFonts w:ascii="Cambria Math" w:hAnsi="Cambria Math" w:cs="Arial"/>
                  <w:color w:val="333333"/>
                  <w:sz w:val="24"/>
                  <w:szCs w:val="24"/>
                  <w:shd w:val="clear" w:color="auto" w:fill="FFFFFF"/>
                </w:rPr>
                <m:t>α</m:t>
              </m:r>
            </m:e>
          </m:nary>
        </m:oMath>
      </m:oMathPara>
    </w:p>
    <w:p w14:paraId="6C5A7C7A" w14:textId="77777777" w:rsidR="004F0F53" w:rsidRPr="004F0F53" w:rsidRDefault="004F0F53" w:rsidP="004F0F53">
      <w:pPr>
        <w:rPr>
          <w:rFonts w:ascii="Arial" w:hAnsi="Arial" w:cs="Arial"/>
          <w:sz w:val="24"/>
          <w:szCs w:val="24"/>
        </w:rPr>
      </w:pPr>
    </w:p>
    <w:sectPr w:rsidR="004F0F53" w:rsidRPr="004F0F53" w:rsidSect="006A3AEF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0EF20A0"/>
    <w:multiLevelType w:val="hybridMultilevel"/>
    <w:tmpl w:val="8EB2A932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38EA"/>
    <w:rsid w:val="00076CF6"/>
    <w:rsid w:val="0026341A"/>
    <w:rsid w:val="0028684C"/>
    <w:rsid w:val="003C6A91"/>
    <w:rsid w:val="004F0F53"/>
    <w:rsid w:val="00536974"/>
    <w:rsid w:val="005C50BE"/>
    <w:rsid w:val="006409F4"/>
    <w:rsid w:val="006A3AEF"/>
    <w:rsid w:val="006B7BED"/>
    <w:rsid w:val="009F1A07"/>
    <w:rsid w:val="00AB0046"/>
    <w:rsid w:val="00B964B9"/>
    <w:rsid w:val="00CB340D"/>
    <w:rsid w:val="00CC733D"/>
    <w:rsid w:val="00D738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AFF06C"/>
  <w15:chartTrackingRefBased/>
  <w15:docId w15:val="{0FA0511C-22E0-47FD-8674-22F55C1BC8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A3AE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CC733D"/>
    <w:pPr>
      <w:ind w:left="720"/>
      <w:contextualSpacing/>
    </w:pPr>
  </w:style>
  <w:style w:type="character" w:styleId="a5">
    <w:name w:val="Placeholder Text"/>
    <w:basedOn w:val="a0"/>
    <w:uiPriority w:val="99"/>
    <w:semiHidden/>
    <w:rsid w:val="00CC733D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1</Pages>
  <Words>311</Words>
  <Characters>1777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Erofeev, Aleksei</dc:creator>
  <cp:keywords/>
  <dc:description/>
  <cp:lastModifiedBy>Alexey</cp:lastModifiedBy>
  <cp:revision>9</cp:revision>
  <dcterms:created xsi:type="dcterms:W3CDTF">2023-10-20T07:36:00Z</dcterms:created>
  <dcterms:modified xsi:type="dcterms:W3CDTF">2023-10-21T05:14:00Z</dcterms:modified>
</cp:coreProperties>
</file>